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602" w:tblpY="5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700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3" w:type="dxa"/>
            <w:gridSpan w:val="3"/>
          </w:tcPr>
          <w:p>
            <w:pPr>
              <w:tabs>
                <w:tab w:val="left" w:pos="4739"/>
              </w:tabs>
              <w:jc w:val="center"/>
              <w:rPr>
                <w:rFonts w:hint="eastAsia" w:ascii="方正小标宋_GBK" w:hAnsi="仿宋" w:eastAsia="方正小标宋_GBK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仿宋" w:eastAsia="方正小标宋_GBK"/>
                <w:sz w:val="44"/>
                <w:szCs w:val="44"/>
              </w:rPr>
              <w:t>金井镇乡镇船舶注销名单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序号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原船舶识别号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pacing w:val="-20"/>
                <w:sz w:val="32"/>
                <w:szCs w:val="32"/>
              </w:rPr>
              <w:t>原船主（使用人）姓名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0017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徐国英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0018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李万勇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0050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熊志喜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0058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蔡佳乐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0073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王惠珠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0090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谢荣顺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0060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王自强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0030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谢裕龙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0101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谢裕龙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0058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蔡世传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0056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蔡育俊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0038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王文山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13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0060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蔡永生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14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0100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谢自谋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15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晋金塘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0070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谢荣权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16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晋金南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0027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李晓阳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17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晋金南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0009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李聪雄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18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0216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吴振秋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19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0115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洪荣博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20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0010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吴启泰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21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0016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王少荣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22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0211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吴健君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23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0183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吴业东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24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晋金围辅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0001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吴金献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25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0029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吴金献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26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0008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王少荣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27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0080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李俊旭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28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0079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胡天竹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29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0073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林贤友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30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0002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戴俊雄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31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晋金湖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0032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余庆银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32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0321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黄加达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33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0251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徐智发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34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晋金石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0019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施有福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35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0071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徐万春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0052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谢永志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0066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吴奕群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0008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陈国庆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0209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王振清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晋金溜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0001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王子言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0258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张泽伟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晋金围</w:t>
            </w:r>
            <w:r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  <w:t>0197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32"/>
                <w:szCs w:val="32"/>
              </w:rPr>
              <w:t>洪东晓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ZmQ5NjUzMjI0NGUyODAyNTcwMTYwY2Y5MTJkNTQifQ=="/>
    <w:docVar w:name="KSO_WPS_MARK_KEY" w:val="7bc1d98a-b0ca-4eac-8306-6453da0aee03"/>
  </w:docVars>
  <w:rsids>
    <w:rsidRoot w:val="00000000"/>
    <w:rsid w:val="43C17A51"/>
    <w:rsid w:val="579D588C"/>
    <w:rsid w:val="617749C5"/>
    <w:rsid w:val="6AD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5">
    <w:name w:val="Default Paragraph Font"/>
    <w:qFormat/>
    <w:uiPriority w:val="99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3 Char_74465b63-a37a-4fa3-8cd3-22f1e15b0c67"/>
    <w:basedOn w:val="5"/>
    <w:link w:val="2"/>
    <w:qFormat/>
    <w:uiPriority w:val="9"/>
    <w:rPr>
      <w:rFonts w:ascii="Calibri" w:hAnsi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501</Words>
  <Characters>677</Characters>
  <Paragraphs>273</Paragraphs>
  <TotalTime>7</TotalTime>
  <ScaleCrop>false</ScaleCrop>
  <LinksUpToDate>false</LinksUpToDate>
  <CharactersWithSpaces>720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2024-06-01T08:08:00Z</dcterms:created>
  <dc:creator>abc</dc:creator>
  <cp:lastModifiedBy>123</cp:lastModifiedBy>
  <dcterms:modified xsi:type="dcterms:W3CDTF">2024-06-05T01:15:20Z</dcterms:modified>
  <dc:title>关于金井镇乡镇船舶注销的公告（2024年第一批）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B3DB251EA7AC4E0C9B955350D393C042_13</vt:lpwstr>
  </property>
</Properties>
</file>