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885"/>
        <w:jc w:val="center"/>
        <w:rPr>
          <w:rFonts w:ascii="宋体"/>
          <w:b/>
          <w:sz w:val="44"/>
          <w:szCs w:val="44"/>
        </w:rPr>
      </w:pPr>
      <w:bookmarkStart w:id="0" w:name="_GoBack"/>
      <w:bookmarkEnd w:id="0"/>
      <w:r>
        <mc:AlternateContent>
          <mc:Choice Requires="wps">
            <w:drawing>
              <wp:anchor distT="0" distB="0" distL="114300" distR="114300" simplePos="0" relativeHeight="251664384" behindDoc="0" locked="1" layoutInCell="1" allowOverlap="1">
                <wp:simplePos x="0" y="0"/>
                <wp:positionH relativeFrom="column">
                  <wp:posOffset>-359410</wp:posOffset>
                </wp:positionH>
                <wp:positionV relativeFrom="page">
                  <wp:posOffset>2404745</wp:posOffset>
                </wp:positionV>
                <wp:extent cx="6461760" cy="9461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461760" cy="946150"/>
                        </a:xfrm>
                        <a:prstGeom prst="rect">
                          <a:avLst/>
                        </a:prstGeom>
                        <a:noFill/>
                        <a:ln>
                          <a:noFill/>
                        </a:ln>
                        <a:effectLst/>
                      </wps:spPr>
                      <wps:txbx>
                        <w:txbxContent>
                          <w:p>
                            <w:pPr>
                              <w:ind w:firstLine="437" w:firstLineChars="49"/>
                              <w:rPr>
                                <w:rFonts w:ascii="宋体" w:hAnsi="宋体" w:eastAsia="宋体" w:cs="宋体"/>
                                <w:b/>
                                <w:bCs/>
                                <w:color w:val="FF0000"/>
                                <w:w w:val="90"/>
                                <w:sz w:val="110"/>
                                <w:szCs w:val="110"/>
                              </w:rPr>
                            </w:pPr>
                            <w:r>
                              <w:rPr>
                                <w:rFonts w:hint="eastAsia" w:ascii="宋体" w:hAnsi="宋体" w:eastAsia="宋体" w:cs="宋体"/>
                                <w:b/>
                                <w:bCs/>
                                <w:color w:val="FF0000"/>
                                <w:w w:val="90"/>
                                <w:sz w:val="100"/>
                                <w:szCs w:val="100"/>
                              </w:rPr>
                              <w:t>福建省教育考试院文件</w:t>
                            </w:r>
                          </w:p>
                          <w:p>
                            <w:pPr>
                              <w:adjustRightInd w:val="0"/>
                              <w:snapToGrid w:val="0"/>
                              <w:spacing w:line="1140" w:lineRule="exact"/>
                              <w:jc w:val="distribute"/>
                              <w:rPr>
                                <w:color w:val="FF0000"/>
                              </w:rPr>
                            </w:pPr>
                          </w:p>
                        </w:txbxContent>
                      </wps:txbx>
                      <wps:bodyPr lIns="0" tIns="0" rIns="0" bIns="0" upright="1"/>
                    </wps:wsp>
                  </a:graphicData>
                </a:graphic>
              </wp:anchor>
            </w:drawing>
          </mc:Choice>
          <mc:Fallback>
            <w:pict>
              <v:shape id="_x0000_s1026" o:spid="_x0000_s1026" o:spt="202" type="#_x0000_t202" style="position:absolute;left:0pt;margin-left:-28.3pt;margin-top:189.35pt;height:74.5pt;width:508.8pt;mso-position-vertical-relative:page;z-index:251664384;mso-width-relative:page;mso-height-relative:page;" filled="f" stroked="f" coordsize="21600,21600" o:gfxdata="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jXm0PbAAAACwEAAA8A&#10;AAAAAAAAAQAgAAAAIgAAAGRycy9kb3ducmV2LnhtbFBLAQIUABQAAAAIAIdO4kBJ3DSvogEAADID&#10;AAAOAAAAAAAAAAEAIAAAACoBAABkcnMvZTJvRG9jLnhtbFBLBQYAAAAABgAGAFkBAAA+BQAAAAA=&#10;">
                <v:fill on="f" focussize="0,0"/>
                <v:stroke on="f"/>
                <v:imagedata o:title=""/>
                <o:lock v:ext="edit" aspectratio="f"/>
                <v:textbox inset="0mm,0mm,0mm,0mm">
                  <w:txbxContent>
                    <w:p>
                      <w:pPr>
                        <w:ind w:firstLine="437" w:firstLineChars="49"/>
                        <w:rPr>
                          <w:rFonts w:ascii="宋体" w:hAnsi="宋体" w:eastAsia="宋体" w:cs="宋体"/>
                          <w:b/>
                          <w:bCs/>
                          <w:color w:val="FF0000"/>
                          <w:w w:val="90"/>
                          <w:sz w:val="110"/>
                          <w:szCs w:val="110"/>
                        </w:rPr>
                      </w:pPr>
                      <w:r>
                        <w:rPr>
                          <w:rFonts w:hint="eastAsia" w:ascii="宋体" w:hAnsi="宋体" w:eastAsia="宋体" w:cs="宋体"/>
                          <w:b/>
                          <w:bCs/>
                          <w:color w:val="FF0000"/>
                          <w:w w:val="90"/>
                          <w:sz w:val="100"/>
                          <w:szCs w:val="100"/>
                        </w:rPr>
                        <w:t>福建省教育考试院文件</w:t>
                      </w:r>
                    </w:p>
                    <w:p>
                      <w:pPr>
                        <w:adjustRightInd w:val="0"/>
                        <w:snapToGrid w:val="0"/>
                        <w:spacing w:line="1140" w:lineRule="exact"/>
                        <w:jc w:val="distribute"/>
                        <w:rPr>
                          <w:color w:val="FF0000"/>
                        </w:rPr>
                      </w:pPr>
                    </w:p>
                  </w:txbxContent>
                </v:textbox>
                <w10:anchorlock/>
              </v:shape>
            </w:pict>
          </mc:Fallback>
        </mc:AlternateContent>
      </w:r>
    </w:p>
    <w:p>
      <w:pPr>
        <w:spacing w:line="440" w:lineRule="exact"/>
        <w:ind w:firstLine="885"/>
        <w:jc w:val="center"/>
        <w:rPr>
          <w:rFonts w:ascii="宋体"/>
          <w:b/>
          <w:sz w:val="44"/>
          <w:szCs w:val="44"/>
        </w:rPr>
      </w:pPr>
    </w:p>
    <w:p>
      <w:pPr>
        <w:spacing w:line="440" w:lineRule="exact"/>
        <w:ind w:firstLine="885"/>
        <w:jc w:val="center"/>
        <w:rPr>
          <w:rFonts w:ascii="宋体"/>
          <w:b/>
          <w:sz w:val="44"/>
          <w:szCs w:val="44"/>
        </w:rPr>
      </w:pPr>
    </w:p>
    <w:p>
      <w:pPr>
        <w:spacing w:line="440" w:lineRule="exact"/>
        <w:ind w:firstLine="885"/>
        <w:jc w:val="center"/>
        <w:rPr>
          <w:rFonts w:ascii="宋体"/>
          <w:b/>
          <w:sz w:val="44"/>
          <w:szCs w:val="44"/>
        </w:rPr>
      </w:pPr>
    </w:p>
    <w:p>
      <w:pPr>
        <w:spacing w:line="440" w:lineRule="exact"/>
        <w:ind w:firstLine="885"/>
        <w:jc w:val="center"/>
        <w:rPr>
          <w:rFonts w:ascii="宋体"/>
          <w:b/>
          <w:sz w:val="44"/>
          <w:szCs w:val="44"/>
        </w:rPr>
      </w:pPr>
    </w:p>
    <w:p>
      <w:pPr>
        <w:spacing w:line="440" w:lineRule="exact"/>
        <w:ind w:firstLine="885"/>
        <w:jc w:val="center"/>
        <w:rPr>
          <w:rFonts w:ascii="宋体"/>
          <w:b/>
          <w:sz w:val="44"/>
          <w:szCs w:val="44"/>
        </w:rPr>
      </w:pPr>
    </w:p>
    <w:p>
      <w:pPr>
        <w:spacing w:line="440" w:lineRule="exact"/>
        <w:ind w:firstLine="885"/>
        <w:jc w:val="center"/>
        <w:rPr>
          <w:rFonts w:ascii="宋体"/>
          <w:b/>
          <w:sz w:val="44"/>
          <w:szCs w:val="44"/>
        </w:rPr>
      </w:pPr>
    </w:p>
    <w:p>
      <w:pPr>
        <w:spacing w:line="440" w:lineRule="exact"/>
        <w:ind w:firstLine="885"/>
        <w:jc w:val="center"/>
        <w:rPr>
          <w:rFonts w:ascii="宋体"/>
          <w:b/>
          <w:sz w:val="44"/>
          <w:szCs w:val="44"/>
        </w:rPr>
      </w:pPr>
    </w:p>
    <w:p>
      <w:pPr>
        <w:rPr>
          <w:rFonts w:hint="eastAsia" w:ascii="仿宋_GB2312" w:eastAsia="仿宋_GB2312"/>
          <w:sz w:val="32"/>
          <w:szCs w:val="32"/>
        </w:rPr>
      </w:pPr>
    </w:p>
    <w:p>
      <w:pPr>
        <w:jc w:val="center"/>
        <w:rPr>
          <w:rFonts w:hint="eastAsia" w:ascii="仿宋_GB2312" w:hAnsi="宋体" w:eastAsia="仿宋_GB2312"/>
          <w:sz w:val="32"/>
          <w:szCs w:val="32"/>
          <w:lang w:eastAsia="zh-CN"/>
        </w:rPr>
      </w:pPr>
      <w:r>
        <w:rPr>
          <w:rFonts w:hint="eastAsia" w:ascii="仿宋_GB2312" w:eastAsia="仿宋_GB2312"/>
          <w:sz w:val="32"/>
          <w:szCs w:val="32"/>
        </w:rPr>
        <w:t>闽考院</w:t>
      </w:r>
      <w:r>
        <w:rPr>
          <w:rFonts w:hint="eastAsia" w:ascii="仿宋_GB2312"/>
          <w:sz w:val="32"/>
          <w:szCs w:val="32"/>
          <w:lang w:val="en-US" w:eastAsia="zh-CN"/>
        </w:rPr>
        <w:t>自</w:t>
      </w:r>
      <w:r>
        <w:rPr>
          <w:rFonts w:hint="eastAsia" w:ascii="仿宋_GB2312" w:eastAsia="仿宋_GB2312"/>
          <w:sz w:val="32"/>
          <w:szCs w:val="32"/>
        </w:rPr>
        <w:t>〔</w:t>
      </w:r>
      <w:r>
        <w:rPr>
          <w:rFonts w:hint="eastAsia" w:ascii="仿宋_GB2312"/>
          <w:sz w:val="32"/>
          <w:szCs w:val="32"/>
          <w:lang w:eastAsia="zh-CN"/>
        </w:rPr>
        <w:t>2025</w:t>
      </w:r>
      <w:r>
        <w:rPr>
          <w:rFonts w:hint="eastAsia" w:ascii="仿宋_GB2312" w:eastAsia="仿宋_GB2312"/>
          <w:sz w:val="32"/>
          <w:szCs w:val="32"/>
        </w:rPr>
        <w:t>〕</w:t>
      </w:r>
      <w:r>
        <w:rPr>
          <w:rFonts w:hint="eastAsia" w:ascii="仿宋_GB2312"/>
          <w:sz w:val="32"/>
          <w:szCs w:val="32"/>
          <w:lang w:val="en-US" w:eastAsia="zh-CN"/>
        </w:rPr>
        <w:t>10</w:t>
      </w:r>
      <w:r>
        <w:rPr>
          <w:rFonts w:hint="eastAsia" w:ascii="仿宋_GB2312" w:eastAsia="仿宋_GB2312"/>
          <w:sz w:val="32"/>
          <w:szCs w:val="32"/>
        </w:rPr>
        <w:t>号</w:t>
      </w:r>
      <w:r>
        <w:rPr>
          <w:rFonts w:hint="eastAsia" w:ascii="仿宋_GB2312"/>
          <w:sz w:val="32"/>
          <w:szCs w:val="32"/>
        </w:rPr>
        <mc:AlternateContent>
          <mc:Choice Requires="wps">
            <w:drawing>
              <wp:anchor distT="0" distB="0" distL="114300" distR="114300" simplePos="0" relativeHeight="251665408" behindDoc="0" locked="1" layoutInCell="1" allowOverlap="1">
                <wp:simplePos x="0" y="0"/>
                <wp:positionH relativeFrom="column">
                  <wp:posOffset>-199390</wp:posOffset>
                </wp:positionH>
                <wp:positionV relativeFrom="page">
                  <wp:posOffset>4391025</wp:posOffset>
                </wp:positionV>
                <wp:extent cx="5855970" cy="0"/>
                <wp:effectExtent l="0" t="0" r="0" b="0"/>
                <wp:wrapTopAndBottom/>
                <wp:docPr id="8" name="直接连接符 8"/>
                <wp:cNvGraphicFramePr/>
                <a:graphic xmlns:a="http://schemas.openxmlformats.org/drawingml/2006/main">
                  <a:graphicData uri="http://schemas.microsoft.com/office/word/2010/wordprocessingShape">
                    <wps:wsp>
                      <wps:cNvCnPr/>
                      <wps:spPr>
                        <a:xfrm>
                          <a:off x="0" y="0"/>
                          <a:ext cx="5855970"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7pt;margin-top:345.75pt;height:0pt;width:461.1pt;mso-position-vertical-relative:page;mso-wrap-distance-bottom:0pt;mso-wrap-distance-top:0pt;z-index:251665408;mso-width-relative:page;mso-height-relative:page;" filled="f" stroked="t" coordsize="21600,21600" o:gfxdata="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Y3zT9gAAAALAQAADwAAAAAA&#10;AAABACAAAAAiAAAAZHJzL2Rvd25yZXYueG1sUEsBAhQAFAAAAAgAh07iQDS9hL/aAQAAmQMAAA4A&#10;AAAAAAAAAQAgAAAAJwEAAGRycy9lMm9Eb2MueG1sUEsFBgAAAAAGAAYAWQEAAHMFAAAAAA==&#10;">
                <v:fill on="f" focussize="0,0"/>
                <v:stroke weight="2.25pt" color="#FF0000" joinstyle="round"/>
                <v:imagedata o:title=""/>
                <o:lock v:ext="edit" aspectratio="f"/>
                <w10:wrap type="topAndBottom"/>
                <w10:anchorlock/>
              </v:line>
            </w:pict>
          </mc:Fallback>
        </mc:AlternateContent>
      </w:r>
    </w:p>
    <w:p>
      <w:pPr>
        <w:pStyle w:val="11"/>
        <w:spacing w:line="380" w:lineRule="exact"/>
        <w:ind w:left="5250"/>
        <w:jc w:val="center"/>
        <w:rPr>
          <w:rFonts w:ascii="方正小标宋简体" w:eastAsia="方正小标宋简体"/>
          <w:sz w:val="44"/>
          <w:szCs w:val="44"/>
        </w:rPr>
      </w:pPr>
    </w:p>
    <w:p>
      <w:pPr>
        <w:pStyle w:val="11"/>
        <w:spacing w:line="380" w:lineRule="exact"/>
        <w:ind w:left="5250"/>
        <w:jc w:val="center"/>
        <w:rPr>
          <w:rFonts w:ascii="方正小标宋简体" w:eastAsia="方正小标宋简体"/>
          <w:sz w:val="44"/>
          <w:szCs w:val="44"/>
        </w:rPr>
      </w:pPr>
    </w:p>
    <w:p>
      <w:pPr>
        <w:spacing w:line="59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福建省教育考试院关于做好2025年</w:t>
      </w:r>
      <w:r>
        <w:rPr>
          <w:rFonts w:hint="eastAsia" w:ascii="方正小标宋简体" w:hAnsi="方正小标宋简体" w:eastAsia="方正小标宋简体" w:cs="方正小标宋简体"/>
          <w:sz w:val="44"/>
          <w:szCs w:val="44"/>
          <w:lang w:val="en-US" w:eastAsia="zh-CN"/>
        </w:rPr>
        <w:t>下</w:t>
      </w:r>
      <w:r>
        <w:rPr>
          <w:rFonts w:hint="eastAsia" w:ascii="方正小标宋简体" w:hAnsi="方正小标宋简体" w:eastAsia="方正小标宋简体" w:cs="方正小标宋简体"/>
          <w:sz w:val="44"/>
          <w:szCs w:val="44"/>
          <w:lang w:eastAsia="zh-CN"/>
        </w:rPr>
        <w:t>半年</w:t>
      </w:r>
    </w:p>
    <w:p>
      <w:pPr>
        <w:keepNext w:val="0"/>
        <w:keepLines w:val="0"/>
        <w:pageBreakBefore w:val="0"/>
        <w:kinsoku/>
        <w:wordWrap/>
        <w:overflowPunct/>
        <w:topLinePunct w:val="0"/>
        <w:autoSpaceDE/>
        <w:autoSpaceDN w:val="0"/>
        <w:bidi w:val="0"/>
        <w:adjustRightInd w:val="0"/>
        <w:spacing w:line="560" w:lineRule="exact"/>
        <w:ind w:leftChars="0"/>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高等教育自学考试报名工作的通知</w:t>
      </w:r>
    </w:p>
    <w:p>
      <w:pPr>
        <w:keepNext w:val="0"/>
        <w:keepLines w:val="0"/>
        <w:pageBreakBefore w:val="0"/>
        <w:kinsoku/>
        <w:wordWrap/>
        <w:overflowPunct/>
        <w:topLinePunct w:val="0"/>
        <w:autoSpaceDE/>
        <w:autoSpaceDN w:val="0"/>
        <w:bidi w:val="0"/>
        <w:adjustRightInd w:val="0"/>
        <w:spacing w:line="560" w:lineRule="exact"/>
        <w:ind w:leftChars="0"/>
        <w:jc w:val="left"/>
        <w:outlineLvl w:val="0"/>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val="0"/>
        <w:bidi w:val="0"/>
        <w:adjustRightInd w:val="0"/>
        <w:spacing w:line="560" w:lineRule="exact"/>
        <w:ind w:leftChars="0"/>
        <w:jc w:val="left"/>
        <w:outlineLvl w:val="0"/>
        <w:rPr>
          <w:rFonts w:ascii="仿宋_GB2312" w:cs="仿宋_GB2312"/>
          <w:color w:val="000000"/>
          <w:szCs w:val="32"/>
          <w:highlight w:val="none"/>
        </w:rPr>
      </w:pPr>
      <w:r>
        <w:rPr>
          <w:rFonts w:hint="eastAsia" w:ascii="仿宋_GB2312" w:hAnsi="仿宋_GB2312" w:cs="仿宋_GB2312"/>
          <w:color w:val="000000"/>
          <w:szCs w:val="32"/>
          <w:highlight w:val="none"/>
          <w:lang w:eastAsia="zh-CN"/>
        </w:rPr>
        <w:t>各市、县（区）教育招生考试机构，各主考院校：</w:t>
      </w:r>
    </w:p>
    <w:p>
      <w:pPr>
        <w:keepNext w:val="0"/>
        <w:keepLines w:val="0"/>
        <w:pageBreakBefore w:val="0"/>
        <w:shd w:val="clear" w:color="auto" w:fill="FFFFFF"/>
        <w:kinsoku/>
        <w:wordWrap/>
        <w:overflowPunct/>
        <w:topLinePunct w:val="0"/>
        <w:autoSpaceDE/>
        <w:bidi w:val="0"/>
        <w:spacing w:line="560" w:lineRule="exact"/>
        <w:ind w:leftChars="0" w:firstLine="616" w:firstLineChars="200"/>
        <w:rPr>
          <w:rFonts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lang w:val="en-US" w:eastAsia="zh-CN"/>
        </w:rPr>
        <w:t>2025年下半年高等教育自学考试将于10月25日至26日举行。</w:t>
      </w:r>
      <w:r>
        <w:rPr>
          <w:rFonts w:hint="eastAsia" w:ascii="仿宋_GB2312" w:hAnsi="仿宋_GB2312" w:cs="仿宋_GB2312"/>
          <w:color w:val="000000"/>
          <w:kern w:val="0"/>
          <w:sz w:val="32"/>
          <w:szCs w:val="32"/>
          <w:highlight w:val="none"/>
        </w:rPr>
        <w:t>为确保报名工作顺利开展，现将有关事项通知如下：</w:t>
      </w:r>
    </w:p>
    <w:p>
      <w:pPr>
        <w:keepNext w:val="0"/>
        <w:keepLines w:val="0"/>
        <w:pageBreakBefore w:val="0"/>
        <w:kinsoku/>
        <w:wordWrap/>
        <w:overflowPunct/>
        <w:topLinePunct w:val="0"/>
        <w:autoSpaceDE/>
        <w:bidi w:val="0"/>
        <w:snapToGrid w:val="0"/>
        <w:spacing w:line="560" w:lineRule="exact"/>
        <w:ind w:leftChars="0" w:firstLine="616" w:firstLineChars="200"/>
        <w:textAlignment w:val="top"/>
        <w:rPr>
          <w:rFonts w:ascii="黑体" w:hAnsi="黑体" w:eastAsia="黑体" w:cs="仿宋_GB2312"/>
          <w:color w:val="000000"/>
          <w:kern w:val="0"/>
          <w:sz w:val="32"/>
          <w:szCs w:val="32"/>
          <w:highlight w:val="none"/>
        </w:rPr>
      </w:pPr>
      <w:r>
        <w:rPr>
          <w:rFonts w:hint="eastAsia" w:ascii="黑体" w:hAnsi="黑体" w:eastAsia="黑体" w:cs="仿宋_GB2312"/>
          <w:color w:val="000000"/>
          <w:kern w:val="0"/>
          <w:sz w:val="32"/>
          <w:szCs w:val="32"/>
          <w:highlight w:val="none"/>
        </w:rPr>
        <w:t>一、报名报考方式</w:t>
      </w:r>
    </w:p>
    <w:p>
      <w:pPr>
        <w:keepNext w:val="0"/>
        <w:keepLines w:val="0"/>
        <w:pageBreakBefore w:val="0"/>
        <w:kinsoku/>
        <w:wordWrap/>
        <w:overflowPunct/>
        <w:topLinePunct w:val="0"/>
        <w:autoSpaceDE/>
        <w:bidi w:val="0"/>
        <w:spacing w:line="560" w:lineRule="exact"/>
        <w:ind w:firstLine="616" w:firstLineChars="200"/>
        <w:textAlignment w:val="top"/>
        <w:rPr>
          <w:rFonts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lang w:val="en-US" w:eastAsia="zh-CN"/>
        </w:rPr>
        <w:t>一</w:t>
      </w:r>
      <w:r>
        <w:rPr>
          <w:rFonts w:hint="eastAsia" w:ascii="仿宋_GB2312" w:hAnsi="仿宋_GB2312" w:cs="仿宋_GB2312"/>
          <w:color w:val="000000"/>
          <w:kern w:val="0"/>
          <w:sz w:val="32"/>
          <w:szCs w:val="32"/>
          <w:highlight w:val="none"/>
          <w:lang w:eastAsia="zh-CN"/>
        </w:rPr>
        <w:t>）考生须本</w:t>
      </w:r>
      <w:r>
        <w:rPr>
          <w:rFonts w:hint="eastAsia" w:ascii="仿宋_GB2312" w:hAnsi="仿宋_GB2312" w:cs="仿宋_GB2312"/>
          <w:color w:val="000000"/>
          <w:kern w:val="0"/>
          <w:sz w:val="32"/>
          <w:szCs w:val="32"/>
          <w:highlight w:val="none"/>
        </w:rPr>
        <w:t>人登录福建省教育考试院</w:t>
      </w:r>
      <w:r>
        <w:rPr>
          <w:rFonts w:hint="eastAsia" w:ascii="仿宋_GB2312" w:hAnsi="仿宋_GB2312" w:cs="仿宋_GB2312"/>
          <w:color w:val="000000"/>
          <w:kern w:val="0"/>
          <w:sz w:val="32"/>
          <w:szCs w:val="32"/>
          <w:highlight w:val="none"/>
          <w:lang w:val="en-US" w:eastAsia="zh-CN"/>
        </w:rPr>
        <w:t>网站</w:t>
      </w:r>
      <w:r>
        <w:rPr>
          <w:rFonts w:hint="eastAsia" w:ascii="仿宋_GB2312" w:hAnsi="仿宋_GB2312" w:cs="仿宋_GB2312"/>
          <w:color w:val="000000"/>
          <w:kern w:val="0"/>
          <w:sz w:val="32"/>
          <w:szCs w:val="32"/>
          <w:highlight w:val="none"/>
        </w:rPr>
        <w:t>（</w:t>
      </w:r>
      <w:r>
        <w:rPr>
          <w:rFonts w:hint="eastAsia" w:ascii="仿宋_GB2312" w:hAnsi="仿宋_GB2312" w:eastAsia="仿宋_GB2312" w:cs="仿宋_GB2312"/>
          <w:sz w:val="32"/>
          <w:szCs w:val="32"/>
          <w:lang w:eastAsia="zh-CN"/>
        </w:rPr>
        <w:t>https://www.</w:t>
      </w:r>
      <w:r>
        <w:rPr>
          <w:rFonts w:hint="eastAsia" w:ascii="仿宋_GB2312" w:hAnsi="仿宋_GB2312" w:eastAsia="仿宋_GB2312" w:cs="仿宋_GB2312"/>
          <w:color w:val="auto"/>
          <w:sz w:val="32"/>
          <w:szCs w:val="32"/>
          <w:lang w:eastAsia="zh-CN"/>
        </w:rPr>
        <w:t>eeafj</w:t>
      </w:r>
      <w:r>
        <w:rPr>
          <w:rFonts w:hint="eastAsia" w:ascii="仿宋_GB2312" w:hAnsi="仿宋_GB2312" w:eastAsia="仿宋_GB2312" w:cs="仿宋_GB2312"/>
          <w:sz w:val="32"/>
          <w:szCs w:val="32"/>
          <w:lang w:eastAsia="zh-CN"/>
        </w:rPr>
        <w:t>.cn/</w:t>
      </w:r>
      <w:r>
        <w:rPr>
          <w:rFonts w:hint="eastAsia" w:ascii="仿宋_GB2312" w:hAnsi="仿宋_GB2312" w:cs="仿宋_GB2312"/>
          <w:color w:val="000000"/>
          <w:kern w:val="0"/>
          <w:sz w:val="32"/>
          <w:szCs w:val="32"/>
          <w:highlight w:val="none"/>
        </w:rPr>
        <w:t>）</w:t>
      </w: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rPr>
        <w:t>数字服务大厅</w:t>
      </w: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rPr>
        <w:t>自学考试</w:t>
      </w: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rPr>
        <w:t>自学考试考务考籍管理系统综合业务平台</w:t>
      </w: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rPr>
        <w:t>选择模块进入系统报名报考</w:t>
      </w: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rPr>
        <w:t>并对本人所填报的个人信息和报考信息准确性负责。禁止他人替代考生报名，如有违反造成信息有误，责任由考生本人承担。具体报名流程详见系统</w:t>
      </w:r>
      <w:r>
        <w:rPr>
          <w:rFonts w:hint="eastAsia" w:ascii="仿宋_GB2312" w:hAnsi="仿宋_GB2312" w:cs="仿宋_GB2312"/>
          <w:color w:val="000000"/>
          <w:kern w:val="0"/>
          <w:sz w:val="32"/>
          <w:szCs w:val="32"/>
          <w:highlight w:val="none"/>
          <w:lang w:val="en-US" w:eastAsia="zh-CN"/>
        </w:rPr>
        <w:t>中</w:t>
      </w:r>
      <w:r>
        <w:rPr>
          <w:rFonts w:hint="eastAsia" w:ascii="仿宋_GB2312" w:hAnsi="仿宋_GB2312" w:cs="仿宋_GB2312"/>
          <w:color w:val="000000"/>
          <w:kern w:val="0"/>
          <w:sz w:val="32"/>
          <w:szCs w:val="32"/>
          <w:highlight w:val="none"/>
        </w:rPr>
        <w:t>发布的《考生须知》。</w:t>
      </w:r>
    </w:p>
    <w:p>
      <w:pPr>
        <w:keepNext w:val="0"/>
        <w:keepLines w:val="0"/>
        <w:pageBreakBefore w:val="0"/>
        <w:kinsoku/>
        <w:wordWrap/>
        <w:overflowPunct/>
        <w:topLinePunct w:val="0"/>
        <w:autoSpaceDE/>
        <w:bidi w:val="0"/>
        <w:spacing w:line="560" w:lineRule="exact"/>
        <w:ind w:leftChars="0" w:firstLine="616" w:firstLineChars="200"/>
        <w:textAlignment w:val="top"/>
        <w:rPr>
          <w:rFonts w:hint="eastAsia"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lang w:val="en-US" w:eastAsia="zh-CN"/>
        </w:rPr>
        <w:t>二</w:t>
      </w:r>
      <w:r>
        <w:rPr>
          <w:rFonts w:hint="eastAsia" w:ascii="仿宋_GB2312" w:hAnsi="仿宋_GB2312" w:cs="仿宋_GB2312"/>
          <w:color w:val="000000"/>
          <w:kern w:val="0"/>
          <w:sz w:val="32"/>
          <w:szCs w:val="32"/>
          <w:highlight w:val="none"/>
          <w:lang w:eastAsia="zh-CN"/>
        </w:rPr>
        <w:t>）考生</w:t>
      </w:r>
      <w:r>
        <w:rPr>
          <w:rFonts w:hint="eastAsia" w:ascii="仿宋_GB2312" w:hAnsi="仿宋_GB2312" w:cs="仿宋_GB2312"/>
          <w:color w:val="000000"/>
          <w:kern w:val="0"/>
          <w:sz w:val="32"/>
          <w:szCs w:val="32"/>
          <w:highlight w:val="none"/>
        </w:rPr>
        <w:t>基本信息是自学考试考籍管理和毕业申请的重要依据。其中，通讯信息是各级教育招生考试机构联系考生的主要途径；证件照是考生在考务考籍管理系统中唯一存档照片，是打印《准考证—考试座位通知单》和办理毕业证书的依据。新生要如实认真填写各项基本信息，严格按照自考新生网络报名报考证件照要求上传本人近期标准电子证件照（具体标准详见系统中《关于规范采集</w:t>
      </w:r>
      <w:r>
        <w:rPr>
          <w:rFonts w:hint="eastAsia" w:ascii="仿宋_GB2312" w:hAnsi="仿宋_GB2312" w:cs="仿宋_GB2312"/>
          <w:color w:val="000000"/>
          <w:kern w:val="0"/>
          <w:sz w:val="32"/>
          <w:szCs w:val="32"/>
          <w:highlight w:val="none"/>
          <w:lang w:eastAsia="zh-CN"/>
        </w:rPr>
        <w:t>自学考试</w:t>
      </w:r>
      <w:r>
        <w:rPr>
          <w:rFonts w:hint="eastAsia" w:ascii="仿宋_GB2312" w:hAnsi="仿宋_GB2312" w:cs="仿宋_GB2312"/>
          <w:color w:val="000000"/>
          <w:kern w:val="0"/>
          <w:sz w:val="32"/>
          <w:szCs w:val="32"/>
          <w:highlight w:val="none"/>
        </w:rPr>
        <w:t>新生网络报</w:t>
      </w:r>
      <w:r>
        <w:rPr>
          <w:rFonts w:hint="eastAsia" w:ascii="仿宋_GB2312" w:hAnsi="仿宋_GB2312" w:cs="仿宋_GB2312"/>
          <w:color w:val="000000"/>
          <w:kern w:val="0"/>
          <w:sz w:val="32"/>
          <w:szCs w:val="32"/>
          <w:highlight w:val="none"/>
          <w:lang w:eastAsia="zh-CN"/>
        </w:rPr>
        <w:t>名</w:t>
      </w:r>
      <w:r>
        <w:rPr>
          <w:rFonts w:hint="eastAsia" w:ascii="仿宋_GB2312" w:hAnsi="仿宋_GB2312" w:cs="仿宋_GB2312"/>
          <w:color w:val="000000"/>
          <w:kern w:val="0"/>
          <w:sz w:val="32"/>
          <w:szCs w:val="32"/>
          <w:highlight w:val="none"/>
        </w:rPr>
        <w:t>证件照要求的通知》），确保准确无误。考生因填写错误、照片过度PS或达不到标准要求，产生的后果由考生自行承担。原则上不予更改照片信息。</w:t>
      </w:r>
    </w:p>
    <w:p>
      <w:pPr>
        <w:keepNext w:val="0"/>
        <w:keepLines w:val="0"/>
        <w:pageBreakBefore w:val="0"/>
        <w:kinsoku/>
        <w:wordWrap/>
        <w:overflowPunct/>
        <w:topLinePunct w:val="0"/>
        <w:autoSpaceDE/>
        <w:bidi w:val="0"/>
        <w:spacing w:line="560" w:lineRule="exact"/>
        <w:ind w:leftChars="0" w:firstLine="592"/>
        <w:textAlignment w:val="top"/>
        <w:rPr>
          <w:rFonts w:hint="default" w:ascii="仿宋_GB2312" w:hAnsi="仿宋_GB2312" w:cs="仿宋_GB2312"/>
          <w:color w:val="000000"/>
          <w:kern w:val="0"/>
          <w:sz w:val="32"/>
          <w:szCs w:val="32"/>
          <w:highlight w:val="none"/>
          <w:lang w:val="en-US" w:eastAsia="zh-CN"/>
        </w:rPr>
      </w:pPr>
      <w:r>
        <w:rPr>
          <w:rFonts w:hint="eastAsia" w:ascii="仿宋_GB2312" w:hAnsi="仿宋_GB2312" w:cs="仿宋_GB2312"/>
          <w:color w:val="000000"/>
          <w:kern w:val="0"/>
          <w:sz w:val="32"/>
          <w:szCs w:val="32"/>
          <w:highlight w:val="none"/>
          <w:lang w:val="en-US" w:eastAsia="zh-CN"/>
        </w:rPr>
        <w:t>（三）考生核对自己输入信息与上传材料无误后，进行网上缴费。面向社会开考专业考生应按省发改委、省财政厅核定的收费标准（闽发改价格函</w:t>
      </w:r>
      <w:r>
        <w:rPr>
          <w:rFonts w:hint="eastAsia" w:ascii="仿宋_GB2312" w:hAnsi="仿宋_GB2312" w:cs="仿宋_GB2312"/>
          <w:color w:val="000000"/>
          <w:kern w:val="0"/>
          <w:sz w:val="32"/>
          <w:szCs w:val="32"/>
          <w:highlight w:val="none"/>
        </w:rPr>
        <w:t>〔202</w:t>
      </w:r>
      <w:r>
        <w:rPr>
          <w:rFonts w:hint="eastAsia" w:ascii="仿宋_GB2312" w:hAnsi="仿宋_GB2312" w:cs="仿宋_GB2312"/>
          <w:color w:val="000000"/>
          <w:kern w:val="0"/>
          <w:sz w:val="32"/>
          <w:szCs w:val="32"/>
          <w:highlight w:val="none"/>
          <w:lang w:val="en-US" w:eastAsia="zh-CN"/>
        </w:rPr>
        <w:t>4</w:t>
      </w:r>
      <w:r>
        <w:rPr>
          <w:rFonts w:hint="eastAsia" w:ascii="仿宋_GB2312" w:hAnsi="仿宋_GB2312" w:cs="仿宋_GB2312"/>
          <w:color w:val="000000"/>
          <w:kern w:val="0"/>
          <w:sz w:val="32"/>
          <w:szCs w:val="32"/>
          <w:highlight w:val="none"/>
        </w:rPr>
        <w:t>〕</w:t>
      </w:r>
      <w:r>
        <w:rPr>
          <w:rFonts w:hint="eastAsia" w:ascii="仿宋_GB2312" w:hAnsi="仿宋_GB2312" w:cs="仿宋_GB2312"/>
          <w:color w:val="000000"/>
          <w:kern w:val="0"/>
          <w:sz w:val="32"/>
          <w:szCs w:val="32"/>
          <w:highlight w:val="none"/>
          <w:lang w:val="en-US" w:eastAsia="zh-CN"/>
        </w:rPr>
        <w:t>123号）交纳报名考务费每生每科次60元；试点、衔接专业考生应按省物价局、省财政厅核定的收费标准（闽价</w:t>
      </w:r>
      <w:r>
        <w:rPr>
          <w:rFonts w:hint="eastAsia" w:ascii="仿宋_GB2312" w:hAnsi="仿宋_GB2312" w:cs="仿宋_GB2312"/>
          <w:color w:val="000000"/>
          <w:kern w:val="0"/>
          <w:sz w:val="32"/>
          <w:szCs w:val="32"/>
          <w:highlight w:val="none"/>
        </w:rPr>
        <w:t>〔20</w:t>
      </w:r>
      <w:r>
        <w:rPr>
          <w:rFonts w:hint="eastAsia" w:ascii="仿宋_GB2312" w:hAnsi="仿宋_GB2312" w:cs="仿宋_GB2312"/>
          <w:color w:val="000000"/>
          <w:kern w:val="0"/>
          <w:sz w:val="32"/>
          <w:szCs w:val="32"/>
          <w:highlight w:val="none"/>
          <w:lang w:val="en-US" w:eastAsia="zh-CN"/>
        </w:rPr>
        <w:t>01</w:t>
      </w:r>
      <w:r>
        <w:rPr>
          <w:rFonts w:hint="eastAsia" w:ascii="仿宋_GB2312" w:hAnsi="仿宋_GB2312" w:cs="仿宋_GB2312"/>
          <w:color w:val="000000"/>
          <w:kern w:val="0"/>
          <w:sz w:val="32"/>
          <w:szCs w:val="32"/>
          <w:highlight w:val="none"/>
        </w:rPr>
        <w:t>〕</w:t>
      </w:r>
      <w:r>
        <w:rPr>
          <w:rFonts w:hint="eastAsia" w:ascii="仿宋_GB2312" w:hAnsi="仿宋_GB2312" w:cs="仿宋_GB2312"/>
          <w:color w:val="000000"/>
          <w:kern w:val="0"/>
          <w:sz w:val="32"/>
          <w:szCs w:val="32"/>
          <w:highlight w:val="none"/>
          <w:lang w:val="en-US" w:eastAsia="zh-CN"/>
        </w:rPr>
        <w:t>费字222号）交纳报名考务费每生每科次80元。</w:t>
      </w:r>
    </w:p>
    <w:p>
      <w:pPr>
        <w:keepNext w:val="0"/>
        <w:keepLines w:val="0"/>
        <w:pageBreakBefore w:val="0"/>
        <w:kinsoku/>
        <w:wordWrap/>
        <w:overflowPunct/>
        <w:topLinePunct w:val="0"/>
        <w:autoSpaceDE/>
        <w:bidi w:val="0"/>
        <w:spacing w:line="560" w:lineRule="exact"/>
        <w:ind w:leftChars="0"/>
        <w:textAlignment w:val="top"/>
        <w:rPr>
          <w:rFonts w:hint="eastAsia"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rPr>
        <w:t xml:space="preserve">    </w:t>
      </w: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lang w:val="en-US" w:eastAsia="zh-CN"/>
        </w:rPr>
        <w:t>四</w:t>
      </w: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rPr>
        <w:t>报考专科衔接本科专业和二学历专业的新生在报名时</w:t>
      </w:r>
      <w:r>
        <w:rPr>
          <w:rFonts w:hint="eastAsia" w:ascii="仿宋_GB2312" w:hAnsi="仿宋_GB2312" w:cs="仿宋_GB2312"/>
          <w:color w:val="000000"/>
          <w:kern w:val="0"/>
          <w:sz w:val="32"/>
          <w:szCs w:val="32"/>
          <w:highlight w:val="none"/>
          <w:lang w:val="en-US" w:eastAsia="zh-CN"/>
        </w:rPr>
        <w:t>需进行</w:t>
      </w:r>
      <w:r>
        <w:rPr>
          <w:rFonts w:hint="eastAsia" w:ascii="仿宋_GB2312" w:hAnsi="仿宋_GB2312" w:cs="仿宋_GB2312"/>
          <w:color w:val="000000"/>
          <w:kern w:val="0"/>
          <w:sz w:val="32"/>
          <w:szCs w:val="32"/>
          <w:highlight w:val="none"/>
        </w:rPr>
        <w:t>前置学历</w:t>
      </w:r>
      <w:r>
        <w:rPr>
          <w:rFonts w:hint="eastAsia" w:ascii="仿宋_GB2312" w:hAnsi="仿宋_GB2312" w:cs="仿宋_GB2312"/>
          <w:color w:val="000000"/>
          <w:kern w:val="0"/>
          <w:sz w:val="32"/>
          <w:szCs w:val="32"/>
          <w:highlight w:val="none"/>
          <w:lang w:val="en-US" w:eastAsia="zh-CN"/>
        </w:rPr>
        <w:t>资格审查</w:t>
      </w:r>
      <w:r>
        <w:rPr>
          <w:rFonts w:hint="eastAsia" w:ascii="仿宋_GB2312" w:hAnsi="仿宋_GB2312" w:cs="仿宋_GB2312"/>
          <w:color w:val="000000"/>
          <w:kern w:val="0"/>
          <w:sz w:val="32"/>
          <w:szCs w:val="32"/>
          <w:highlight w:val="none"/>
        </w:rPr>
        <w:t>，考生</w:t>
      </w:r>
      <w:r>
        <w:rPr>
          <w:rFonts w:hint="eastAsia" w:ascii="仿宋_GB2312" w:hAnsi="仿宋_GB2312" w:cs="仿宋_GB2312"/>
          <w:color w:val="000000"/>
          <w:kern w:val="0"/>
          <w:sz w:val="32"/>
          <w:szCs w:val="32"/>
          <w:highlight w:val="none"/>
          <w:lang w:val="en-US" w:eastAsia="zh-CN"/>
        </w:rPr>
        <w:t>须</w:t>
      </w:r>
      <w:r>
        <w:rPr>
          <w:rFonts w:hint="eastAsia" w:ascii="仿宋_GB2312" w:hAnsi="仿宋_GB2312" w:cs="仿宋_GB2312"/>
          <w:color w:val="000000"/>
          <w:kern w:val="0"/>
          <w:sz w:val="32"/>
          <w:szCs w:val="32"/>
          <w:highlight w:val="none"/>
        </w:rPr>
        <w:t>在系统中按流程步骤操作，不符合条件的将无法报名成功</w:t>
      </w: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rPr>
        <w:t xml:space="preserve">我院将对报考中职（含技师技工）衔接专科考试的新生进行抽查，不符合条件的将取消其衔接类报考资格，报考费不予退还。 </w:t>
      </w:r>
    </w:p>
    <w:p>
      <w:pPr>
        <w:keepNext w:val="0"/>
        <w:keepLines w:val="0"/>
        <w:pageBreakBefore w:val="0"/>
        <w:kinsoku/>
        <w:wordWrap/>
        <w:overflowPunct/>
        <w:topLinePunct w:val="0"/>
        <w:autoSpaceDE/>
        <w:bidi w:val="0"/>
        <w:spacing w:line="560" w:lineRule="exact"/>
        <w:ind w:leftChars="0"/>
        <w:textAlignment w:val="auto"/>
        <w:rPr>
          <w:rFonts w:hint="eastAsia" w:ascii="黑体" w:hAnsi="黑体" w:eastAsia="黑体" w:cs="黑体"/>
          <w:b w:val="0"/>
          <w:bCs w:val="0"/>
          <w:color w:val="000000"/>
          <w:kern w:val="0"/>
          <w:sz w:val="32"/>
          <w:szCs w:val="32"/>
          <w:highlight w:val="none"/>
        </w:rPr>
      </w:pPr>
      <w:r>
        <w:rPr>
          <w:rFonts w:hint="eastAsia" w:ascii="仿宋_GB2312" w:hAnsi="仿宋_GB2312" w:cs="仿宋_GB2312"/>
          <w:color w:val="000000"/>
          <w:kern w:val="0"/>
          <w:sz w:val="32"/>
          <w:szCs w:val="32"/>
          <w:highlight w:val="none"/>
        </w:rPr>
        <w:t xml:space="preserve">    （</w:t>
      </w:r>
      <w:r>
        <w:rPr>
          <w:rFonts w:hint="eastAsia" w:ascii="仿宋_GB2312" w:hAnsi="仿宋_GB2312" w:cs="仿宋_GB2312"/>
          <w:color w:val="000000"/>
          <w:kern w:val="0"/>
          <w:sz w:val="32"/>
          <w:szCs w:val="32"/>
          <w:highlight w:val="none"/>
          <w:lang w:val="en-US" w:eastAsia="zh-CN"/>
        </w:rPr>
        <w:t>五</w:t>
      </w:r>
      <w:r>
        <w:rPr>
          <w:rFonts w:hint="eastAsia" w:ascii="仿宋_GB2312" w:hAnsi="仿宋_GB2312" w:cs="仿宋_GB2312"/>
          <w:color w:val="000000"/>
          <w:kern w:val="0"/>
          <w:sz w:val="32"/>
          <w:szCs w:val="32"/>
          <w:highlight w:val="none"/>
        </w:rPr>
        <w:t>）所有考生在确认报考缴费前，须认真核对选择的报考课程等信息是否正确。</w:t>
      </w:r>
      <w:r>
        <w:rPr>
          <w:rFonts w:hint="eastAsia" w:ascii="黑体" w:hAnsi="黑体" w:eastAsia="黑体" w:cs="黑体"/>
          <w:b w:val="0"/>
          <w:bCs w:val="0"/>
          <w:color w:val="000000"/>
          <w:kern w:val="0"/>
          <w:sz w:val="32"/>
          <w:szCs w:val="32"/>
          <w:highlight w:val="none"/>
        </w:rPr>
        <w:t>报考课程一经确认且网上缴费成功后，所报考的课程不得删减、更改，</w:t>
      </w:r>
      <w:r>
        <w:rPr>
          <w:rFonts w:hint="eastAsia" w:ascii="黑体" w:hAnsi="黑体" w:eastAsia="黑体" w:cs="黑体"/>
          <w:b w:val="0"/>
          <w:bCs w:val="0"/>
          <w:color w:val="000000"/>
          <w:kern w:val="0"/>
          <w:sz w:val="32"/>
          <w:szCs w:val="32"/>
          <w:highlight w:val="none"/>
          <w:lang w:val="en-US" w:eastAsia="zh-CN"/>
        </w:rPr>
        <w:t>交纳</w:t>
      </w:r>
      <w:r>
        <w:rPr>
          <w:rFonts w:hint="eastAsia" w:ascii="黑体" w:hAnsi="黑体" w:eastAsia="黑体" w:cs="黑体"/>
          <w:b w:val="0"/>
          <w:bCs w:val="0"/>
          <w:color w:val="000000"/>
          <w:kern w:val="0"/>
          <w:sz w:val="32"/>
          <w:szCs w:val="32"/>
          <w:highlight w:val="none"/>
        </w:rPr>
        <w:t>的报考费不予退还。</w:t>
      </w:r>
    </w:p>
    <w:p>
      <w:pPr>
        <w:keepNext w:val="0"/>
        <w:keepLines w:val="0"/>
        <w:pageBreakBefore w:val="0"/>
        <w:kinsoku/>
        <w:wordWrap/>
        <w:overflowPunct/>
        <w:topLinePunct w:val="0"/>
        <w:autoSpaceDE/>
        <w:bidi w:val="0"/>
        <w:spacing w:line="560" w:lineRule="exact"/>
        <w:ind w:leftChars="0"/>
        <w:rPr>
          <w:rFonts w:ascii="黑体" w:hAnsi="黑体" w:eastAsia="黑体" w:cs="仿宋_GB2312"/>
          <w:color w:val="000000"/>
          <w:kern w:val="0"/>
          <w:sz w:val="32"/>
          <w:szCs w:val="32"/>
          <w:highlight w:val="none"/>
        </w:rPr>
      </w:pPr>
      <w:r>
        <w:rPr>
          <w:rFonts w:hint="eastAsia" w:ascii="黑体" w:hAnsi="黑体" w:eastAsia="黑体" w:cs="仿宋_GB2312"/>
          <w:color w:val="000000"/>
          <w:kern w:val="0"/>
          <w:sz w:val="32"/>
          <w:szCs w:val="32"/>
          <w:highlight w:val="none"/>
        </w:rPr>
        <w:t xml:space="preserve">    二、报名报考时间</w:t>
      </w:r>
    </w:p>
    <w:p>
      <w:pPr>
        <w:keepNext w:val="0"/>
        <w:keepLines w:val="0"/>
        <w:pageBreakBefore w:val="0"/>
        <w:tabs>
          <w:tab w:val="left" w:pos="6834"/>
        </w:tabs>
        <w:kinsoku/>
        <w:wordWrap/>
        <w:overflowPunct/>
        <w:topLinePunct w:val="0"/>
        <w:autoSpaceDE/>
        <w:bidi w:val="0"/>
        <w:spacing w:line="560" w:lineRule="exact"/>
        <w:ind w:leftChars="0" w:firstLine="619" w:firstLineChars="200"/>
        <w:rPr>
          <w:rFonts w:hint="eastAsia" w:ascii="楷体_GB2312" w:hAnsi="仿宋_GB2312" w:eastAsia="楷体_GB2312" w:cs="仿宋_GB2312"/>
          <w:b/>
          <w:color w:val="000000"/>
          <w:kern w:val="0"/>
          <w:sz w:val="32"/>
          <w:szCs w:val="32"/>
          <w:highlight w:val="none"/>
          <w:lang w:eastAsia="zh-CN"/>
        </w:rPr>
      </w:pPr>
      <w:r>
        <w:rPr>
          <w:rFonts w:hint="eastAsia" w:ascii="楷体_GB2312" w:hAnsi="仿宋_GB2312" w:eastAsia="楷体_GB2312" w:cs="仿宋_GB2312"/>
          <w:b/>
          <w:color w:val="000000"/>
          <w:kern w:val="0"/>
          <w:sz w:val="32"/>
          <w:szCs w:val="32"/>
          <w:highlight w:val="none"/>
        </w:rPr>
        <w:t>（一）报名报考时间</w:t>
      </w:r>
      <w:r>
        <w:rPr>
          <w:rFonts w:hint="eastAsia" w:ascii="楷体_GB2312" w:hAnsi="仿宋_GB2312" w:eastAsia="楷体_GB2312" w:cs="仿宋_GB2312"/>
          <w:b/>
          <w:color w:val="000000"/>
          <w:kern w:val="0"/>
          <w:sz w:val="32"/>
          <w:szCs w:val="32"/>
          <w:highlight w:val="none"/>
          <w:lang w:eastAsia="zh-CN"/>
        </w:rPr>
        <w:tab/>
      </w:r>
    </w:p>
    <w:p>
      <w:pPr>
        <w:keepNext w:val="0"/>
        <w:keepLines w:val="0"/>
        <w:pageBreakBefore w:val="0"/>
        <w:kinsoku/>
        <w:wordWrap/>
        <w:overflowPunct/>
        <w:topLinePunct w:val="0"/>
        <w:autoSpaceDE/>
        <w:bidi w:val="0"/>
        <w:spacing w:line="560" w:lineRule="exact"/>
        <w:ind w:leftChars="0" w:firstLine="616" w:firstLineChars="200"/>
        <w:rPr>
          <w:rFonts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rPr>
        <w:t>1.新生网上预报名</w:t>
      </w:r>
      <w:r>
        <w:rPr>
          <w:rFonts w:hint="eastAsia" w:ascii="仿宋_GB2312" w:hAnsi="仿宋_GB2312" w:eastAsia="仿宋_GB2312" w:cs="仿宋_GB2312"/>
          <w:color w:val="000000"/>
          <w:kern w:val="0"/>
          <w:sz w:val="32"/>
          <w:szCs w:val="32"/>
          <w:highlight w:val="none"/>
        </w:rPr>
        <w:t>时间</w:t>
      </w:r>
      <w:r>
        <w:rPr>
          <w:rFonts w:hint="eastAsia" w:ascii="仿宋_GB2312" w:hAnsi="仿宋_GB2312" w:cs="仿宋_GB2312"/>
          <w:color w:val="000000"/>
          <w:kern w:val="0"/>
          <w:sz w:val="32"/>
          <w:szCs w:val="32"/>
          <w:highlight w:val="none"/>
        </w:rPr>
        <w:t>（含证件照上传）：</w:t>
      </w:r>
    </w:p>
    <w:p>
      <w:pPr>
        <w:keepNext w:val="0"/>
        <w:keepLines w:val="0"/>
        <w:pageBreakBefore w:val="0"/>
        <w:kinsoku/>
        <w:wordWrap/>
        <w:overflowPunct/>
        <w:topLinePunct w:val="0"/>
        <w:autoSpaceDE/>
        <w:bidi w:val="0"/>
        <w:spacing w:line="560" w:lineRule="exact"/>
        <w:ind w:leftChars="0" w:firstLine="616" w:firstLineChars="200"/>
        <w:rPr>
          <w:rFonts w:hint="eastAsia"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lang w:val="en-US" w:eastAsia="zh-CN"/>
        </w:rPr>
        <w:t>9月3日9:00—9月10日18:00</w:t>
      </w:r>
      <w:r>
        <w:rPr>
          <w:rFonts w:hint="eastAsia" w:ascii="仿宋_GB2312" w:hAnsi="仿宋_GB2312" w:cs="仿宋_GB2312"/>
          <w:color w:val="000000"/>
          <w:kern w:val="0"/>
          <w:sz w:val="32"/>
          <w:szCs w:val="32"/>
          <w:highlight w:val="none"/>
        </w:rPr>
        <w:t>。</w:t>
      </w:r>
    </w:p>
    <w:p>
      <w:pPr>
        <w:keepNext w:val="0"/>
        <w:keepLines w:val="0"/>
        <w:pageBreakBefore w:val="0"/>
        <w:numPr>
          <w:ilvl w:val="0"/>
          <w:numId w:val="0"/>
        </w:numPr>
        <w:kinsoku/>
        <w:wordWrap/>
        <w:overflowPunct/>
        <w:topLinePunct w:val="0"/>
        <w:autoSpaceDE/>
        <w:bidi w:val="0"/>
        <w:spacing w:line="560" w:lineRule="exact"/>
        <w:ind w:leftChars="0" w:firstLine="616" w:firstLineChars="200"/>
        <w:rPr>
          <w:rFonts w:hint="eastAsia" w:ascii="仿宋_GB2312" w:hAnsi="仿宋_GB2312" w:cs="仿宋_GB2312"/>
          <w:color w:val="000000"/>
          <w:kern w:val="0"/>
          <w:sz w:val="32"/>
          <w:szCs w:val="32"/>
          <w:highlight w:val="none"/>
        </w:rPr>
      </w:pPr>
      <w:r>
        <w:rPr>
          <w:rFonts w:hint="default" w:ascii="仿宋_GB2312" w:hAnsi="仿宋_GB2312" w:cs="仿宋_GB2312"/>
          <w:color w:val="000000"/>
          <w:kern w:val="0"/>
          <w:sz w:val="32"/>
          <w:szCs w:val="32"/>
          <w:highlight w:val="none"/>
          <w:lang w:val="en"/>
        </w:rPr>
        <w:t>2.</w:t>
      </w:r>
      <w:r>
        <w:rPr>
          <w:rFonts w:hint="eastAsia" w:ascii="仿宋_GB2312" w:hAnsi="仿宋_GB2312" w:cs="仿宋_GB2312"/>
          <w:color w:val="000000"/>
          <w:kern w:val="0"/>
          <w:sz w:val="32"/>
          <w:szCs w:val="32"/>
          <w:highlight w:val="none"/>
        </w:rPr>
        <w:t>新生网上信息确认</w:t>
      </w:r>
      <w:r>
        <w:rPr>
          <w:rFonts w:hint="eastAsia" w:ascii="仿宋_GB2312" w:hAnsi="仿宋_GB2312" w:eastAsia="仿宋_GB2312" w:cs="仿宋_GB2312"/>
          <w:color w:val="000000"/>
          <w:kern w:val="0"/>
          <w:sz w:val="32"/>
          <w:szCs w:val="32"/>
          <w:highlight w:val="none"/>
        </w:rPr>
        <w:t>时间</w:t>
      </w:r>
      <w:r>
        <w:rPr>
          <w:rFonts w:hint="eastAsia" w:ascii="仿宋_GB2312" w:hAnsi="仿宋_GB2312" w:cs="仿宋_GB2312"/>
          <w:color w:val="000000"/>
          <w:kern w:val="0"/>
          <w:sz w:val="32"/>
          <w:szCs w:val="32"/>
          <w:highlight w:val="none"/>
        </w:rPr>
        <w:t>：</w:t>
      </w:r>
    </w:p>
    <w:p>
      <w:pPr>
        <w:keepNext w:val="0"/>
        <w:keepLines w:val="0"/>
        <w:pageBreakBefore w:val="0"/>
        <w:kinsoku/>
        <w:wordWrap/>
        <w:overflowPunct/>
        <w:topLinePunct w:val="0"/>
        <w:autoSpaceDE/>
        <w:bidi w:val="0"/>
        <w:spacing w:line="560" w:lineRule="exact"/>
        <w:ind w:leftChars="0" w:firstLine="616" w:firstLineChars="200"/>
        <w:rPr>
          <w:rFonts w:hint="eastAsia"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lang w:val="en-US" w:eastAsia="zh-CN"/>
        </w:rPr>
        <w:t>9月3日9:00—9月11日</w:t>
      </w:r>
      <w:r>
        <w:rPr>
          <w:rFonts w:hint="eastAsia" w:ascii="仿宋_GB2312" w:hAnsi="仿宋_GB2312" w:cs="仿宋_GB2312"/>
          <w:color w:val="000000"/>
          <w:kern w:val="0"/>
          <w:sz w:val="32"/>
          <w:szCs w:val="32"/>
          <w:highlight w:val="none"/>
        </w:rPr>
        <w:t>12:00。</w:t>
      </w:r>
    </w:p>
    <w:p>
      <w:pPr>
        <w:keepNext w:val="0"/>
        <w:keepLines w:val="0"/>
        <w:pageBreakBefore w:val="0"/>
        <w:numPr>
          <w:ilvl w:val="0"/>
          <w:numId w:val="0"/>
        </w:numPr>
        <w:kinsoku/>
        <w:wordWrap/>
        <w:overflowPunct/>
        <w:topLinePunct w:val="0"/>
        <w:autoSpaceDE/>
        <w:bidi w:val="0"/>
        <w:spacing w:line="560" w:lineRule="exact"/>
        <w:ind w:left="0" w:leftChars="0" w:firstLine="616" w:firstLineChars="200"/>
        <w:rPr>
          <w:rFonts w:hint="eastAsia" w:ascii="仿宋_GB2312" w:hAnsi="仿宋_GB2312" w:cs="仿宋_GB2312"/>
          <w:color w:val="000000"/>
          <w:kern w:val="0"/>
          <w:sz w:val="32"/>
          <w:szCs w:val="32"/>
          <w:highlight w:val="none"/>
        </w:rPr>
      </w:pPr>
      <w:r>
        <w:rPr>
          <w:rFonts w:hint="default" w:ascii="仿宋_GB2312" w:hAnsi="仿宋_GB2312" w:cs="仿宋_GB2312"/>
          <w:color w:val="000000"/>
          <w:kern w:val="0"/>
          <w:sz w:val="32"/>
          <w:szCs w:val="32"/>
          <w:highlight w:val="none"/>
          <w:lang w:val="en"/>
        </w:rPr>
        <w:t>3.</w:t>
      </w:r>
      <w:r>
        <w:rPr>
          <w:rFonts w:hint="eastAsia" w:ascii="仿宋_GB2312" w:hAnsi="仿宋_GB2312" w:cs="仿宋_GB2312"/>
          <w:color w:val="000000"/>
          <w:kern w:val="0"/>
          <w:sz w:val="32"/>
          <w:szCs w:val="32"/>
          <w:highlight w:val="none"/>
        </w:rPr>
        <w:t>网上报考课程</w:t>
      </w:r>
      <w:r>
        <w:rPr>
          <w:rFonts w:hint="eastAsia" w:ascii="仿宋_GB2312" w:hAnsi="仿宋_GB2312" w:eastAsia="仿宋_GB2312" w:cs="仿宋_GB2312"/>
          <w:color w:val="000000"/>
          <w:kern w:val="0"/>
          <w:sz w:val="32"/>
          <w:szCs w:val="32"/>
          <w:highlight w:val="none"/>
        </w:rPr>
        <w:t>时间</w:t>
      </w:r>
      <w:r>
        <w:rPr>
          <w:rFonts w:hint="eastAsia" w:ascii="仿宋_GB2312" w:hAnsi="仿宋_GB2312" w:cs="仿宋_GB2312"/>
          <w:color w:val="000000"/>
          <w:kern w:val="0"/>
          <w:sz w:val="32"/>
          <w:szCs w:val="32"/>
          <w:highlight w:val="none"/>
        </w:rPr>
        <w:t>：</w:t>
      </w:r>
    </w:p>
    <w:p>
      <w:pPr>
        <w:keepNext w:val="0"/>
        <w:keepLines w:val="0"/>
        <w:pageBreakBefore w:val="0"/>
        <w:kinsoku/>
        <w:wordWrap/>
        <w:overflowPunct/>
        <w:topLinePunct w:val="0"/>
        <w:autoSpaceDE/>
        <w:bidi w:val="0"/>
        <w:spacing w:line="560" w:lineRule="exact"/>
        <w:ind w:leftChars="0" w:firstLine="616" w:firstLineChars="200"/>
        <w:rPr>
          <w:rFonts w:hint="eastAsia"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lang w:val="en-US" w:eastAsia="zh-CN"/>
        </w:rPr>
        <w:t>9月3日9:00—9月11日18:00</w:t>
      </w:r>
      <w:r>
        <w:rPr>
          <w:rFonts w:hint="eastAsia" w:ascii="仿宋_GB2312" w:hAnsi="仿宋_GB2312" w:cs="仿宋_GB2312"/>
          <w:color w:val="000000"/>
          <w:kern w:val="0"/>
          <w:sz w:val="32"/>
          <w:szCs w:val="32"/>
          <w:highlight w:val="none"/>
        </w:rPr>
        <w:t>。</w:t>
      </w:r>
    </w:p>
    <w:p>
      <w:pPr>
        <w:keepNext w:val="0"/>
        <w:keepLines w:val="0"/>
        <w:pageBreakBefore w:val="0"/>
        <w:kinsoku/>
        <w:wordWrap/>
        <w:overflowPunct/>
        <w:topLinePunct w:val="0"/>
        <w:autoSpaceDE/>
        <w:bidi w:val="0"/>
        <w:spacing w:line="560" w:lineRule="exact"/>
        <w:ind w:leftChars="0" w:firstLine="619" w:firstLineChars="200"/>
        <w:rPr>
          <w:rFonts w:ascii="楷体_GB2312" w:hAnsi="仿宋_GB2312" w:eastAsia="楷体_GB2312" w:cs="仿宋_GB2312"/>
          <w:b/>
          <w:color w:val="000000"/>
          <w:kern w:val="0"/>
          <w:sz w:val="32"/>
          <w:szCs w:val="32"/>
          <w:highlight w:val="none"/>
        </w:rPr>
      </w:pPr>
      <w:r>
        <w:rPr>
          <w:rFonts w:hint="eastAsia" w:ascii="楷体_GB2312" w:hAnsi="仿宋_GB2312" w:eastAsia="楷体_GB2312" w:cs="仿宋_GB2312"/>
          <w:b/>
          <w:color w:val="000000"/>
          <w:kern w:val="0"/>
          <w:sz w:val="32"/>
          <w:szCs w:val="32"/>
          <w:highlight w:val="none"/>
        </w:rPr>
        <w:t>（二）考试课程及时间安排</w:t>
      </w:r>
    </w:p>
    <w:p>
      <w:pPr>
        <w:keepNext w:val="0"/>
        <w:keepLines w:val="0"/>
        <w:pageBreakBefore w:val="0"/>
        <w:kinsoku/>
        <w:wordWrap/>
        <w:overflowPunct/>
        <w:topLinePunct w:val="0"/>
        <w:autoSpaceDE/>
        <w:bidi w:val="0"/>
        <w:spacing w:line="560" w:lineRule="exact"/>
        <w:ind w:leftChars="0" w:firstLine="616" w:firstLineChars="200"/>
        <w:rPr>
          <w:rFonts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rPr>
        <w:t>开考专业考试课程及时间安排详见福建省教育考试院网站</w:t>
      </w:r>
      <w:r>
        <w:rPr>
          <w:rFonts w:hint="eastAsia" w:ascii="仿宋_GB2312" w:hAnsi="仿宋_GB2312" w:cs="仿宋_GB2312"/>
          <w:color w:val="000000"/>
          <w:kern w:val="0"/>
          <w:sz w:val="32"/>
          <w:szCs w:val="32"/>
          <w:highlight w:val="none"/>
          <w:lang w:eastAsia="zh-CN"/>
        </w:rPr>
        <w:t>（https://www.eeafj.cn/）—</w:t>
      </w:r>
      <w:r>
        <w:rPr>
          <w:rFonts w:hint="eastAsia" w:ascii="仿宋_GB2312" w:hAnsi="仿宋_GB2312" w:cs="仿宋_GB2312"/>
          <w:color w:val="000000"/>
          <w:kern w:val="0"/>
          <w:sz w:val="32"/>
          <w:szCs w:val="32"/>
          <w:highlight w:val="none"/>
        </w:rPr>
        <w:t>数字服务大厅</w:t>
      </w: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rPr>
        <w:t>自学考试</w:t>
      </w: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rPr>
        <w:t>公示公告</w:t>
      </w: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rPr>
        <w:t>《福建省教育考试院关于印发202</w:t>
      </w:r>
      <w:r>
        <w:rPr>
          <w:rFonts w:hint="eastAsia" w:ascii="仿宋_GB2312" w:hAnsi="仿宋_GB2312" w:cs="仿宋_GB2312"/>
          <w:color w:val="000000"/>
          <w:kern w:val="0"/>
          <w:sz w:val="32"/>
          <w:szCs w:val="32"/>
          <w:highlight w:val="none"/>
          <w:lang w:val="en-US" w:eastAsia="zh-CN"/>
        </w:rPr>
        <w:t>5</w:t>
      </w:r>
      <w:r>
        <w:rPr>
          <w:rFonts w:hint="eastAsia" w:ascii="仿宋_GB2312" w:hAnsi="仿宋_GB2312" w:cs="仿宋_GB2312"/>
          <w:color w:val="000000"/>
          <w:kern w:val="0"/>
          <w:sz w:val="32"/>
          <w:szCs w:val="32"/>
          <w:highlight w:val="none"/>
        </w:rPr>
        <w:t>年高等教育自学考试开考专业理论课程考试安排的通知》（闽考院自〔202</w:t>
      </w:r>
      <w:r>
        <w:rPr>
          <w:rFonts w:hint="eastAsia" w:ascii="仿宋_GB2312" w:hAnsi="仿宋_GB2312" w:cs="仿宋_GB2312"/>
          <w:color w:val="000000"/>
          <w:kern w:val="0"/>
          <w:sz w:val="32"/>
          <w:szCs w:val="32"/>
          <w:highlight w:val="none"/>
          <w:lang w:val="en-US" w:eastAsia="zh-CN"/>
        </w:rPr>
        <w:t>4</w:t>
      </w:r>
      <w:r>
        <w:rPr>
          <w:rFonts w:hint="eastAsia" w:ascii="仿宋_GB2312" w:hAnsi="仿宋_GB2312" w:cs="仿宋_GB2312"/>
          <w:color w:val="000000"/>
          <w:kern w:val="0"/>
          <w:sz w:val="32"/>
          <w:szCs w:val="32"/>
          <w:highlight w:val="none"/>
        </w:rPr>
        <w:t>〕1</w:t>
      </w:r>
      <w:r>
        <w:rPr>
          <w:rFonts w:hint="eastAsia" w:ascii="仿宋_GB2312" w:hAnsi="仿宋_GB2312" w:cs="仿宋_GB2312"/>
          <w:color w:val="000000"/>
          <w:kern w:val="0"/>
          <w:sz w:val="32"/>
          <w:szCs w:val="32"/>
          <w:highlight w:val="none"/>
          <w:lang w:val="en-US" w:eastAsia="zh-CN"/>
        </w:rPr>
        <w:t>6</w:t>
      </w:r>
      <w:r>
        <w:rPr>
          <w:rFonts w:hint="eastAsia" w:ascii="仿宋_GB2312" w:hAnsi="仿宋_GB2312" w:cs="仿宋_GB2312"/>
          <w:color w:val="000000"/>
          <w:kern w:val="0"/>
          <w:sz w:val="32"/>
          <w:szCs w:val="32"/>
          <w:highlight w:val="none"/>
        </w:rPr>
        <w:t>号）。</w:t>
      </w:r>
    </w:p>
    <w:p>
      <w:pPr>
        <w:keepNext w:val="0"/>
        <w:keepLines w:val="0"/>
        <w:pageBreakBefore w:val="0"/>
        <w:kinsoku/>
        <w:wordWrap/>
        <w:overflowPunct/>
        <w:topLinePunct w:val="0"/>
        <w:autoSpaceDE/>
        <w:bidi w:val="0"/>
        <w:spacing w:line="560" w:lineRule="exact"/>
        <w:ind w:leftChars="0" w:firstLine="616" w:firstLineChars="200"/>
        <w:rPr>
          <w:rFonts w:ascii="黑体" w:hAnsi="黑体" w:eastAsia="黑体" w:cs="仿宋_GB2312"/>
          <w:color w:val="000000"/>
          <w:kern w:val="0"/>
          <w:sz w:val="32"/>
          <w:szCs w:val="32"/>
          <w:highlight w:val="none"/>
        </w:rPr>
      </w:pPr>
      <w:r>
        <w:rPr>
          <w:rFonts w:hint="eastAsia" w:ascii="黑体" w:hAnsi="黑体" w:eastAsia="黑体" w:cs="仿宋_GB2312"/>
          <w:color w:val="000000"/>
          <w:kern w:val="0"/>
          <w:sz w:val="32"/>
          <w:szCs w:val="32"/>
          <w:highlight w:val="none"/>
        </w:rPr>
        <w:t>三、准考证打印</w:t>
      </w:r>
    </w:p>
    <w:p>
      <w:pPr>
        <w:pStyle w:val="7"/>
        <w:keepNext w:val="0"/>
        <w:keepLines w:val="0"/>
        <w:pageBreakBefore w:val="0"/>
        <w:kinsoku/>
        <w:wordWrap/>
        <w:overflowPunct/>
        <w:topLinePunct w:val="0"/>
        <w:autoSpaceDE/>
        <w:bidi w:val="0"/>
        <w:spacing w:before="0" w:beforeAutospacing="0" w:after="0" w:afterAutospacing="0" w:line="560" w:lineRule="exact"/>
        <w:ind w:leftChars="0" w:firstLine="616" w:firstLineChars="200"/>
        <w:rPr>
          <w:rFonts w:hint="default" w:ascii="仿宋_GB2312" w:hAnsi="仿宋_GB2312" w:eastAsia="仿宋_GB2312" w:cs="仿宋_GB2312"/>
          <w:sz w:val="32"/>
          <w:szCs w:val="32"/>
          <w:lang w:val="en-US" w:eastAsia="zh-CN"/>
        </w:rPr>
      </w:pPr>
      <w:r>
        <w:rPr>
          <w:rFonts w:hint="eastAsia" w:ascii="仿宋_GB2312" w:hAnsi="仿宋_GB2312" w:cs="仿宋_GB2312"/>
          <w:color w:val="000000"/>
          <w:sz w:val="32"/>
          <w:szCs w:val="32"/>
          <w:highlight w:val="none"/>
          <w:lang w:val="en-US" w:eastAsia="zh-CN"/>
        </w:rPr>
        <w:t>10</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rPr>
        <w:t>日9:00起开放打印《准考证—考试座位通知单》，考生可登录福建省教育考试院网站</w:t>
      </w:r>
      <w:r>
        <w:rPr>
          <w:rFonts w:hint="eastAsia" w:ascii="仿宋_GB2312" w:hAnsi="仿宋_GB2312" w:eastAsia="仿宋_GB2312" w:cs="仿宋_GB2312"/>
          <w:sz w:val="32"/>
          <w:szCs w:val="32"/>
          <w:lang w:eastAsia="zh-CN"/>
        </w:rPr>
        <w:t>（https://www.</w:t>
      </w:r>
      <w:r>
        <w:rPr>
          <w:rFonts w:hint="eastAsia" w:ascii="仿宋_GB2312" w:hAnsi="仿宋_GB2312" w:eastAsia="仿宋_GB2312" w:cs="仿宋_GB2312"/>
          <w:color w:val="auto"/>
          <w:sz w:val="32"/>
          <w:szCs w:val="32"/>
          <w:lang w:eastAsia="zh-CN"/>
        </w:rPr>
        <w:t>eeafj</w:t>
      </w:r>
      <w:r>
        <w:rPr>
          <w:rFonts w:hint="eastAsia" w:ascii="仿宋_GB2312" w:hAnsi="仿宋_GB2312" w:eastAsia="仿宋_GB2312" w:cs="仿宋_GB2312"/>
          <w:sz w:val="32"/>
          <w:szCs w:val="32"/>
          <w:lang w:eastAsia="zh-CN"/>
        </w:rPr>
        <w:t>.cn/）—</w:t>
      </w:r>
      <w:r>
        <w:rPr>
          <w:rFonts w:hint="eastAsia" w:ascii="仿宋_GB2312" w:hAnsi="仿宋_GB2312" w:eastAsia="仿宋_GB2312" w:cs="仿宋_GB2312"/>
          <w:sz w:val="32"/>
          <w:szCs w:val="32"/>
        </w:rPr>
        <w:t>数字服务大厅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自学考试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自学考试考务考籍管理系统综合业务平台，打印本人《准考证—考试座位通知单》。</w:t>
      </w:r>
    </w:p>
    <w:p>
      <w:pPr>
        <w:keepNext w:val="0"/>
        <w:keepLines w:val="0"/>
        <w:pageBreakBefore w:val="0"/>
        <w:kinsoku/>
        <w:wordWrap/>
        <w:overflowPunct/>
        <w:topLinePunct w:val="0"/>
        <w:autoSpaceDE/>
        <w:bidi w:val="0"/>
        <w:spacing w:line="560" w:lineRule="exact"/>
        <w:ind w:leftChars="0" w:firstLine="616" w:firstLineChars="200"/>
        <w:textAlignment w:val="top"/>
        <w:rPr>
          <w:rFonts w:hint="default" w:ascii="仿宋_GB2312" w:hAnsi="仿宋_GB2312" w:cs="仿宋_GB2312"/>
          <w:color w:val="000000"/>
          <w:kern w:val="0"/>
          <w:sz w:val="32"/>
          <w:szCs w:val="32"/>
          <w:highlight w:val="yellow"/>
          <w:lang w:val="en-US" w:eastAsia="zh-CN"/>
        </w:rPr>
      </w:pPr>
      <w:r>
        <w:rPr>
          <w:rFonts w:hint="eastAsia" w:ascii="黑体" w:hAnsi="黑体" w:eastAsia="黑体" w:cs="仿宋_GB2312"/>
          <w:color w:val="000000"/>
          <w:kern w:val="0"/>
          <w:sz w:val="32"/>
          <w:szCs w:val="32"/>
          <w:highlight w:val="none"/>
          <w:lang w:val="en-US" w:eastAsia="zh-CN"/>
        </w:rPr>
        <w:t>四、衔接专业与试点专业主考院校报名工作要求</w:t>
      </w:r>
    </w:p>
    <w:p>
      <w:pPr>
        <w:keepNext w:val="0"/>
        <w:keepLines w:val="0"/>
        <w:pageBreakBefore w:val="0"/>
        <w:kinsoku/>
        <w:wordWrap/>
        <w:overflowPunct/>
        <w:topLinePunct w:val="0"/>
        <w:autoSpaceDE/>
        <w:bidi w:val="0"/>
        <w:spacing w:line="560" w:lineRule="exact"/>
        <w:ind w:leftChars="0" w:firstLine="616" w:firstLineChars="200"/>
        <w:textAlignment w:val="top"/>
        <w:rPr>
          <w:rFonts w:hint="eastAsia" w:ascii="仿宋_GB2312" w:hAnsi="仿宋_GB2312" w:cs="仿宋_GB2312"/>
          <w:color w:val="000000"/>
          <w:kern w:val="0"/>
          <w:sz w:val="32"/>
          <w:szCs w:val="32"/>
          <w:highlight w:val="none"/>
          <w:lang w:val="en-US" w:eastAsia="zh-CN"/>
        </w:rPr>
      </w:pPr>
      <w:r>
        <w:rPr>
          <w:rFonts w:hint="eastAsia" w:ascii="仿宋_GB2312" w:hAnsi="仿宋_GB2312" w:cs="仿宋_GB2312"/>
          <w:color w:val="000000"/>
          <w:kern w:val="0"/>
          <w:sz w:val="32"/>
          <w:szCs w:val="32"/>
          <w:highlight w:val="none"/>
          <w:lang w:val="en-US" w:eastAsia="zh-CN"/>
        </w:rPr>
        <w:t>（一）主考院校负责衔接专业考试的考生资格审核，我院将进行复查，若发现主考院校有弄虚作假、徇私舞弊等情况，一经查实，将予以通报、停止衔接考试工作等相关处理。</w:t>
      </w:r>
    </w:p>
    <w:p>
      <w:pPr>
        <w:keepNext w:val="0"/>
        <w:keepLines w:val="0"/>
        <w:pageBreakBefore w:val="0"/>
        <w:kinsoku/>
        <w:wordWrap/>
        <w:overflowPunct/>
        <w:topLinePunct w:val="0"/>
        <w:autoSpaceDE/>
        <w:bidi w:val="0"/>
        <w:spacing w:line="560" w:lineRule="exact"/>
        <w:ind w:leftChars="0" w:firstLine="616" w:firstLineChars="200"/>
        <w:textAlignment w:val="top"/>
        <w:rPr>
          <w:rFonts w:hint="eastAsia" w:ascii="仿宋_GB2312" w:hAnsi="仿宋_GB2312" w:cs="仿宋_GB2312"/>
          <w:color w:val="000000"/>
          <w:kern w:val="0"/>
          <w:sz w:val="32"/>
          <w:szCs w:val="32"/>
          <w:highlight w:val="none"/>
          <w:lang w:val="en-US" w:eastAsia="zh-CN"/>
        </w:rPr>
      </w:pPr>
      <w:r>
        <w:rPr>
          <w:rFonts w:hint="eastAsia" w:ascii="仿宋_GB2312" w:hAnsi="仿宋_GB2312" w:cs="仿宋_GB2312"/>
          <w:color w:val="000000"/>
          <w:kern w:val="0"/>
          <w:sz w:val="32"/>
          <w:szCs w:val="32"/>
          <w:highlight w:val="none"/>
          <w:lang w:val="en-US" w:eastAsia="zh-CN"/>
        </w:rPr>
        <w:t>（二）主考院校要严格按照相关文件规定，规范衔接专业与试点专业的生源组织工作，加强教学管理，确保教育教学质量。</w:t>
      </w:r>
    </w:p>
    <w:p>
      <w:pPr>
        <w:keepNext w:val="0"/>
        <w:keepLines w:val="0"/>
        <w:pageBreakBefore w:val="0"/>
        <w:kinsoku/>
        <w:wordWrap/>
        <w:overflowPunct/>
        <w:topLinePunct w:val="0"/>
        <w:autoSpaceDE/>
        <w:bidi w:val="0"/>
        <w:spacing w:line="560" w:lineRule="exact"/>
        <w:ind w:leftChars="0" w:firstLine="616" w:firstLineChars="200"/>
        <w:textAlignment w:val="top"/>
        <w:rPr>
          <w:rFonts w:hint="eastAsia" w:ascii="仿宋_GB2312" w:hAnsi="仿宋_GB2312" w:cs="仿宋_GB2312"/>
          <w:color w:val="000000"/>
          <w:kern w:val="0"/>
          <w:sz w:val="32"/>
          <w:szCs w:val="32"/>
          <w:highlight w:val="none"/>
          <w:lang w:val="en-US" w:eastAsia="zh-CN"/>
        </w:rPr>
      </w:pPr>
      <w:r>
        <w:rPr>
          <w:rFonts w:hint="eastAsia" w:ascii="仿宋_GB2312" w:hAnsi="仿宋_GB2312" w:cs="仿宋_GB2312"/>
          <w:color w:val="000000"/>
          <w:kern w:val="0"/>
          <w:sz w:val="32"/>
          <w:szCs w:val="32"/>
          <w:highlight w:val="none"/>
          <w:lang w:val="en-US" w:eastAsia="zh-CN"/>
        </w:rPr>
        <w:t>(三）主考院校要加强招生宣传管理，避免虚假宣传，宣传中须突出衔接专业与试点专业的特色、优势及改革方向，为考生提供清晰、准确的专业信息。所有招生宣传材料须由主考院校进行审核后，挂学院官网，同时加强线上线下宣传渠道管理，确保宣传内容的一致性和规范性。</w:t>
      </w:r>
    </w:p>
    <w:p>
      <w:pPr>
        <w:keepNext w:val="0"/>
        <w:keepLines w:val="0"/>
        <w:pageBreakBefore w:val="0"/>
        <w:kinsoku/>
        <w:wordWrap/>
        <w:overflowPunct/>
        <w:topLinePunct w:val="0"/>
        <w:autoSpaceDE/>
        <w:bidi w:val="0"/>
        <w:spacing w:line="560" w:lineRule="exact"/>
        <w:ind w:leftChars="0" w:firstLine="616" w:firstLineChars="200"/>
        <w:rPr>
          <w:rFonts w:ascii="黑体" w:hAnsi="黑体" w:eastAsia="黑体" w:cs="仿宋_GB2312"/>
          <w:color w:val="000000"/>
          <w:kern w:val="0"/>
          <w:sz w:val="32"/>
          <w:szCs w:val="32"/>
          <w:highlight w:val="none"/>
        </w:rPr>
      </w:pPr>
      <w:r>
        <w:rPr>
          <w:rFonts w:hint="eastAsia" w:ascii="黑体" w:hAnsi="黑体" w:eastAsia="黑体" w:cs="仿宋_GB2312"/>
          <w:color w:val="000000"/>
          <w:kern w:val="0"/>
          <w:sz w:val="32"/>
          <w:szCs w:val="32"/>
          <w:highlight w:val="none"/>
        </w:rPr>
        <w:t>五、注意事项</w:t>
      </w:r>
    </w:p>
    <w:p>
      <w:pPr>
        <w:keepNext w:val="0"/>
        <w:keepLines w:val="0"/>
        <w:pageBreakBefore w:val="0"/>
        <w:kinsoku/>
        <w:wordWrap/>
        <w:overflowPunct/>
        <w:topLinePunct w:val="0"/>
        <w:autoSpaceDE/>
        <w:bidi w:val="0"/>
        <w:spacing w:line="560" w:lineRule="exact"/>
        <w:ind w:leftChars="0" w:firstLine="616" w:firstLineChars="200"/>
        <w:textAlignment w:val="top"/>
        <w:rPr>
          <w:rFonts w:hint="eastAsia" w:ascii="仿宋_GB2312" w:hAnsi="仿宋_GB2312" w:cs="仿宋_GB2312"/>
          <w:color w:val="000000"/>
          <w:kern w:val="0"/>
          <w:sz w:val="32"/>
          <w:szCs w:val="32"/>
          <w:highlight w:val="none"/>
          <w:lang w:val="en-US" w:eastAsia="zh-CN"/>
        </w:rPr>
      </w:pPr>
      <w:r>
        <w:rPr>
          <w:rFonts w:hint="eastAsia" w:ascii="仿宋_GB2312" w:hAnsi="仿宋_GB2312" w:cs="仿宋_GB2312"/>
          <w:color w:val="000000"/>
          <w:kern w:val="0"/>
          <w:sz w:val="32"/>
          <w:szCs w:val="32"/>
          <w:highlight w:val="none"/>
        </w:rPr>
        <w:t>（一）</w:t>
      </w:r>
      <w:r>
        <w:rPr>
          <w:rFonts w:hint="eastAsia" w:ascii="仿宋_GB2312" w:hAnsi="仿宋_GB2312" w:cs="仿宋_GB2312"/>
          <w:color w:val="000000"/>
          <w:kern w:val="0"/>
          <w:sz w:val="32"/>
          <w:szCs w:val="32"/>
          <w:highlight w:val="none"/>
          <w:lang w:val="en-US" w:eastAsia="zh-CN"/>
        </w:rPr>
        <w:t>以下几种情况的考生，需到现场进行确认：</w:t>
      </w:r>
    </w:p>
    <w:p>
      <w:pPr>
        <w:keepNext w:val="0"/>
        <w:keepLines w:val="0"/>
        <w:pageBreakBefore w:val="0"/>
        <w:kinsoku/>
        <w:wordWrap/>
        <w:overflowPunct/>
        <w:topLinePunct w:val="0"/>
        <w:autoSpaceDE/>
        <w:bidi w:val="0"/>
        <w:spacing w:line="560" w:lineRule="exact"/>
        <w:ind w:leftChars="0"/>
        <w:textAlignment w:val="top"/>
        <w:rPr>
          <w:rFonts w:hint="eastAsia" w:ascii="仿宋_GB2312" w:hAnsi="仿宋_GB2312" w:cs="仿宋_GB2312"/>
          <w:color w:val="000000"/>
          <w:kern w:val="0"/>
          <w:sz w:val="32"/>
          <w:szCs w:val="32"/>
          <w:highlight w:val="none"/>
          <w:lang w:val="en-US" w:eastAsia="zh-CN"/>
        </w:rPr>
      </w:pPr>
      <w:r>
        <w:rPr>
          <w:rFonts w:hint="eastAsia" w:ascii="仿宋_GB2312" w:hAnsi="仿宋_GB2312" w:cs="仿宋_GB2312"/>
          <w:color w:val="000000"/>
          <w:kern w:val="0"/>
          <w:sz w:val="32"/>
          <w:szCs w:val="32"/>
          <w:highlight w:val="none"/>
        </w:rPr>
        <w:t xml:space="preserve">  </w:t>
      </w:r>
      <w:r>
        <w:rPr>
          <w:rFonts w:hint="eastAsia" w:ascii="仿宋_GB2312" w:hAnsi="仿宋_GB2312" w:cs="仿宋_GB2312"/>
          <w:color w:val="000000"/>
          <w:kern w:val="0"/>
          <w:sz w:val="32"/>
          <w:szCs w:val="32"/>
          <w:highlight w:val="none"/>
          <w:lang w:val="en-US" w:eastAsia="zh-CN"/>
        </w:rPr>
        <w:t xml:space="preserve">  1.非大陆居民身份证报考的新考生应携带港澳居民居住证、台湾居民居住证、港澳居民来往内地通行证、台湾居民来往大陆通行证、外国人永久居留身份证等相应材料前往现场确认。</w:t>
      </w:r>
    </w:p>
    <w:p>
      <w:pPr>
        <w:keepNext w:val="0"/>
        <w:keepLines w:val="0"/>
        <w:pageBreakBefore w:val="0"/>
        <w:numPr>
          <w:ilvl w:val="0"/>
          <w:numId w:val="0"/>
        </w:numPr>
        <w:kinsoku/>
        <w:wordWrap/>
        <w:overflowPunct/>
        <w:topLinePunct w:val="0"/>
        <w:autoSpaceDE/>
        <w:bidi w:val="0"/>
        <w:spacing w:line="560" w:lineRule="exact"/>
        <w:ind w:leftChars="0" w:firstLine="616" w:firstLineChars="200"/>
        <w:textAlignment w:val="top"/>
        <w:rPr>
          <w:rFonts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lang w:val="en-US" w:eastAsia="zh-CN"/>
        </w:rPr>
        <w:t>2.</w:t>
      </w:r>
      <w:r>
        <w:rPr>
          <w:rFonts w:hint="eastAsia" w:ascii="仿宋_GB2312" w:hAnsi="仿宋_GB2312" w:cs="仿宋_GB2312"/>
          <w:color w:val="000000"/>
          <w:kern w:val="0"/>
          <w:sz w:val="32"/>
          <w:szCs w:val="32"/>
          <w:highlight w:val="none"/>
        </w:rPr>
        <w:t>专科衔接本科专业的新生</w:t>
      </w:r>
      <w:r>
        <w:rPr>
          <w:rFonts w:hint="eastAsia" w:ascii="仿宋_GB2312" w:hAnsi="仿宋_GB2312" w:cs="仿宋_GB2312"/>
          <w:color w:val="000000"/>
          <w:kern w:val="0"/>
          <w:sz w:val="32"/>
          <w:szCs w:val="32"/>
          <w:highlight w:val="none"/>
          <w:lang w:val="en-US" w:eastAsia="zh-CN"/>
        </w:rPr>
        <w:t>在学信网学历认证未通过的，应于9月10日前持《教育部学籍在线验证报告》到主考院校办理确认手续，由主考院校在该生《教育部学籍在线验证报告》上加盖学校公章后上传系统审核（9月11日12:00前）。</w:t>
      </w:r>
    </w:p>
    <w:p>
      <w:pPr>
        <w:keepNext w:val="0"/>
        <w:keepLines w:val="0"/>
        <w:pageBreakBefore w:val="0"/>
        <w:numPr>
          <w:ilvl w:val="0"/>
          <w:numId w:val="0"/>
        </w:numPr>
        <w:kinsoku/>
        <w:wordWrap/>
        <w:overflowPunct/>
        <w:topLinePunct w:val="0"/>
        <w:autoSpaceDE/>
        <w:bidi w:val="0"/>
        <w:spacing w:line="560" w:lineRule="exact"/>
        <w:ind w:leftChars="0" w:firstLine="616" w:firstLineChars="200"/>
        <w:textAlignment w:val="top"/>
        <w:rPr>
          <w:rFonts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lang w:val="en-US" w:eastAsia="zh-CN"/>
        </w:rPr>
        <w:t>3.</w:t>
      </w:r>
      <w:r>
        <w:rPr>
          <w:rFonts w:hint="eastAsia" w:ascii="仿宋_GB2312" w:hAnsi="仿宋_GB2312" w:cs="仿宋_GB2312"/>
          <w:color w:val="000000"/>
          <w:kern w:val="0"/>
          <w:sz w:val="32"/>
          <w:szCs w:val="32"/>
          <w:highlight w:val="none"/>
        </w:rPr>
        <w:t>身份验证过程中人脸识别未通过的考生须携带本人身份证件，在新生网上信息确认时间内（不含双休日）到报名点所在地的教育招生考试机构（试点、衔接、二学历专业新生到所属主考院校）进行身份识别，确认考生信息。</w:t>
      </w:r>
    </w:p>
    <w:p>
      <w:pPr>
        <w:keepNext w:val="0"/>
        <w:keepLines w:val="0"/>
        <w:pageBreakBefore w:val="0"/>
        <w:kinsoku/>
        <w:wordWrap/>
        <w:overflowPunct/>
        <w:topLinePunct w:val="0"/>
        <w:autoSpaceDE/>
        <w:bidi w:val="0"/>
        <w:spacing w:line="560" w:lineRule="exact"/>
        <w:ind w:leftChars="0" w:firstLine="616" w:firstLineChars="200"/>
        <w:textAlignment w:val="top"/>
        <w:rPr>
          <w:rFonts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rPr>
        <w:t>（</w:t>
      </w:r>
      <w:r>
        <w:rPr>
          <w:rFonts w:hint="eastAsia" w:ascii="仿宋_GB2312" w:hAnsi="仿宋_GB2312" w:cs="仿宋_GB2312"/>
          <w:color w:val="000000"/>
          <w:kern w:val="0"/>
          <w:sz w:val="32"/>
          <w:szCs w:val="32"/>
          <w:highlight w:val="none"/>
          <w:lang w:val="en-US" w:eastAsia="zh-CN"/>
        </w:rPr>
        <w:t>二</w:t>
      </w:r>
      <w:r>
        <w:rPr>
          <w:rFonts w:hint="eastAsia" w:ascii="仿宋_GB2312" w:hAnsi="仿宋_GB2312" w:cs="仿宋_GB2312"/>
          <w:color w:val="000000"/>
          <w:kern w:val="0"/>
          <w:sz w:val="32"/>
          <w:szCs w:val="32"/>
          <w:highlight w:val="none"/>
        </w:rPr>
        <w:t>）手机号码</w:t>
      </w:r>
      <w:r>
        <w:rPr>
          <w:rFonts w:hint="eastAsia" w:ascii="仿宋_GB2312" w:hAnsi="仿宋_GB2312" w:cs="仿宋_GB2312"/>
          <w:color w:val="000000"/>
          <w:kern w:val="0"/>
          <w:sz w:val="32"/>
          <w:szCs w:val="32"/>
          <w:highlight w:val="none"/>
          <w:lang w:val="en-US" w:eastAsia="zh-CN"/>
        </w:rPr>
        <w:t>变更</w:t>
      </w:r>
      <w:r>
        <w:rPr>
          <w:rFonts w:hint="eastAsia" w:ascii="仿宋_GB2312" w:hAnsi="仿宋_GB2312" w:cs="仿宋_GB2312"/>
          <w:color w:val="000000"/>
          <w:kern w:val="0"/>
          <w:sz w:val="32"/>
          <w:szCs w:val="32"/>
          <w:highlight w:val="none"/>
        </w:rPr>
        <w:t>的考生，应及时登录福建省教育考试院</w:t>
      </w:r>
      <w:r>
        <w:rPr>
          <w:rFonts w:hint="eastAsia" w:ascii="仿宋_GB2312" w:hAnsi="仿宋_GB2312" w:eastAsia="仿宋_GB2312" w:cs="仿宋_GB2312"/>
          <w:sz w:val="32"/>
          <w:szCs w:val="32"/>
        </w:rPr>
        <w:t>网站</w:t>
      </w:r>
      <w:r>
        <w:rPr>
          <w:rFonts w:hint="eastAsia" w:ascii="仿宋_GB2312" w:hAnsi="仿宋_GB2312" w:eastAsia="仿宋_GB2312" w:cs="仿宋_GB2312"/>
          <w:sz w:val="32"/>
          <w:szCs w:val="32"/>
          <w:lang w:eastAsia="zh-CN"/>
        </w:rPr>
        <w:t>（https://www.</w:t>
      </w:r>
      <w:r>
        <w:rPr>
          <w:rFonts w:hint="eastAsia" w:ascii="仿宋_GB2312" w:hAnsi="仿宋_GB2312" w:eastAsia="仿宋_GB2312" w:cs="仿宋_GB2312"/>
          <w:color w:val="auto"/>
          <w:sz w:val="32"/>
          <w:szCs w:val="32"/>
          <w:lang w:eastAsia="zh-CN"/>
        </w:rPr>
        <w:t>eeafj</w:t>
      </w:r>
      <w:r>
        <w:rPr>
          <w:rFonts w:hint="eastAsia" w:ascii="仿宋_GB2312" w:hAnsi="仿宋_GB2312" w:eastAsia="仿宋_GB2312" w:cs="仿宋_GB2312"/>
          <w:sz w:val="32"/>
          <w:szCs w:val="32"/>
          <w:lang w:eastAsia="zh-CN"/>
        </w:rPr>
        <w:t>.cn/）—</w:t>
      </w:r>
      <w:r>
        <w:rPr>
          <w:rFonts w:hint="eastAsia" w:ascii="仿宋_GB2312" w:hAnsi="仿宋_GB2312" w:cs="仿宋_GB2312"/>
          <w:color w:val="000000"/>
          <w:kern w:val="0"/>
          <w:sz w:val="32"/>
          <w:szCs w:val="32"/>
          <w:highlight w:val="none"/>
        </w:rPr>
        <w:t>数字服务大厅</w:t>
      </w:r>
      <w:r>
        <w:rPr>
          <w:rFonts w:hint="eastAsia" w:ascii="仿宋_GB2312" w:hAnsi="仿宋_GB2312" w:eastAsia="仿宋_GB2312" w:cs="仿宋_GB2312"/>
          <w:sz w:val="32"/>
          <w:szCs w:val="32"/>
          <w:lang w:eastAsia="zh-CN"/>
        </w:rPr>
        <w:t>—</w:t>
      </w:r>
      <w:r>
        <w:rPr>
          <w:rFonts w:hint="eastAsia" w:ascii="仿宋_GB2312" w:hAnsi="仿宋_GB2312" w:cs="仿宋_GB2312"/>
          <w:color w:val="000000"/>
          <w:kern w:val="0"/>
          <w:sz w:val="32"/>
          <w:szCs w:val="32"/>
          <w:highlight w:val="none"/>
        </w:rPr>
        <w:t>自学考试</w:t>
      </w:r>
      <w:r>
        <w:rPr>
          <w:rFonts w:hint="eastAsia" w:ascii="仿宋_GB2312" w:hAnsi="仿宋_GB2312" w:eastAsia="仿宋_GB2312" w:cs="仿宋_GB2312"/>
          <w:sz w:val="32"/>
          <w:szCs w:val="32"/>
          <w:lang w:eastAsia="zh-CN"/>
        </w:rPr>
        <w:t>—</w:t>
      </w:r>
      <w:r>
        <w:rPr>
          <w:rFonts w:hint="eastAsia" w:ascii="仿宋_GB2312" w:hAnsi="仿宋_GB2312" w:cs="仿宋_GB2312"/>
          <w:color w:val="000000"/>
          <w:kern w:val="0"/>
          <w:sz w:val="32"/>
          <w:szCs w:val="32"/>
          <w:highlight w:val="none"/>
        </w:rPr>
        <w:t>自学考试考务考籍管理系统综合业务平台</w:t>
      </w: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lang w:val="en-US" w:eastAsia="zh-CN"/>
        </w:rPr>
        <w:t>进入</w:t>
      </w:r>
      <w:r>
        <w:rPr>
          <w:rFonts w:hint="eastAsia" w:ascii="仿宋_GB2312" w:hAnsi="仿宋_GB2312" w:cs="仿宋_GB2312"/>
          <w:color w:val="000000"/>
          <w:kern w:val="0"/>
          <w:sz w:val="32"/>
          <w:szCs w:val="32"/>
          <w:highlight w:val="none"/>
        </w:rPr>
        <w:t>个人信息维护</w:t>
      </w:r>
      <w:r>
        <w:rPr>
          <w:rFonts w:hint="eastAsia" w:ascii="仿宋_GB2312" w:hAnsi="仿宋_GB2312" w:cs="仿宋_GB2312"/>
          <w:color w:val="000000"/>
          <w:kern w:val="0"/>
          <w:sz w:val="32"/>
          <w:szCs w:val="32"/>
          <w:highlight w:val="none"/>
          <w:lang w:val="en-US" w:eastAsia="zh-CN"/>
        </w:rPr>
        <w:t>栏目</w:t>
      </w:r>
      <w:r>
        <w:rPr>
          <w:rFonts w:hint="eastAsia" w:ascii="仿宋_GB2312" w:hAnsi="仿宋_GB2312" w:cs="仿宋_GB2312"/>
          <w:color w:val="000000"/>
          <w:kern w:val="0"/>
          <w:sz w:val="32"/>
          <w:szCs w:val="32"/>
          <w:highlight w:val="none"/>
        </w:rPr>
        <w:t>进行更改。</w:t>
      </w:r>
    </w:p>
    <w:p>
      <w:pPr>
        <w:keepNext w:val="0"/>
        <w:keepLines w:val="0"/>
        <w:pageBreakBefore w:val="0"/>
        <w:kinsoku/>
        <w:wordWrap/>
        <w:overflowPunct/>
        <w:topLinePunct w:val="0"/>
        <w:autoSpaceDE/>
        <w:bidi w:val="0"/>
        <w:spacing w:line="560" w:lineRule="exact"/>
        <w:ind w:leftChars="0" w:firstLine="616" w:firstLineChars="200"/>
        <w:textAlignment w:val="top"/>
        <w:rPr>
          <w:rFonts w:hint="eastAsia"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rPr>
        <w:t>（</w:t>
      </w:r>
      <w:r>
        <w:rPr>
          <w:rFonts w:hint="eastAsia" w:ascii="仿宋_GB2312" w:hAnsi="仿宋_GB2312" w:cs="仿宋_GB2312"/>
          <w:color w:val="000000"/>
          <w:kern w:val="0"/>
          <w:sz w:val="32"/>
          <w:szCs w:val="32"/>
          <w:highlight w:val="none"/>
          <w:lang w:val="en-US" w:eastAsia="zh-CN"/>
        </w:rPr>
        <w:t>三</w:t>
      </w:r>
      <w:r>
        <w:rPr>
          <w:rFonts w:hint="eastAsia" w:ascii="仿宋_GB2312" w:hAnsi="仿宋_GB2312" w:cs="仿宋_GB2312"/>
          <w:color w:val="000000"/>
          <w:kern w:val="0"/>
          <w:sz w:val="32"/>
          <w:szCs w:val="32"/>
          <w:highlight w:val="none"/>
        </w:rPr>
        <w:t>）在籍考生在报考过程中发现个人信息资料（含姓名存在生僻字、性别、民族、出生年月、身份证号）需更改的，按以下要求进行更改：</w:t>
      </w:r>
    </w:p>
    <w:p>
      <w:pPr>
        <w:keepNext w:val="0"/>
        <w:keepLines w:val="0"/>
        <w:pageBreakBefore w:val="0"/>
        <w:kinsoku/>
        <w:wordWrap/>
        <w:overflowPunct/>
        <w:topLinePunct w:val="0"/>
        <w:autoSpaceDE/>
        <w:bidi w:val="0"/>
        <w:spacing w:line="560" w:lineRule="exact"/>
        <w:ind w:leftChars="0" w:firstLine="616" w:firstLineChars="200"/>
        <w:textAlignment w:val="top"/>
        <w:rPr>
          <w:rFonts w:hint="eastAsia" w:ascii="仿宋_GB2312" w:hAnsi="仿宋_GB2312" w:cs="仿宋_GB2312"/>
          <w:color w:val="000000"/>
          <w:kern w:val="0"/>
          <w:sz w:val="32"/>
          <w:szCs w:val="32"/>
          <w:highlight w:val="none"/>
          <w:lang w:eastAsia="zh-CN"/>
        </w:rPr>
      </w:pPr>
      <w:r>
        <w:rPr>
          <w:rFonts w:hint="eastAsia" w:ascii="仿宋_GB2312" w:hAnsi="仿宋_GB2312" w:cs="仿宋_GB2312"/>
          <w:color w:val="000000"/>
          <w:kern w:val="0"/>
          <w:sz w:val="32"/>
          <w:szCs w:val="32"/>
          <w:highlight w:val="none"/>
          <w:lang w:val="en-US" w:eastAsia="zh-CN"/>
        </w:rPr>
        <w:t>1.时间：</w:t>
      </w:r>
      <w:r>
        <w:rPr>
          <w:rFonts w:hint="eastAsia" w:ascii="仿宋_GB2312" w:hAnsi="仿宋_GB2312" w:cs="仿宋_GB2312"/>
          <w:color w:val="000000"/>
          <w:kern w:val="0"/>
          <w:sz w:val="32"/>
          <w:szCs w:val="32"/>
          <w:highlight w:val="none"/>
        </w:rPr>
        <w:t>更改应在新生网上信息确认时间内（不含双休日）</w:t>
      </w:r>
      <w:r>
        <w:rPr>
          <w:rFonts w:hint="eastAsia" w:ascii="仿宋_GB2312" w:hAnsi="仿宋_GB2312" w:cs="仿宋_GB2312"/>
          <w:color w:val="000000"/>
          <w:kern w:val="0"/>
          <w:sz w:val="32"/>
          <w:szCs w:val="32"/>
          <w:highlight w:val="none"/>
          <w:lang w:eastAsia="zh-CN"/>
        </w:rPr>
        <w:t>。</w:t>
      </w:r>
    </w:p>
    <w:p>
      <w:pPr>
        <w:keepNext w:val="0"/>
        <w:keepLines w:val="0"/>
        <w:pageBreakBefore w:val="0"/>
        <w:kinsoku/>
        <w:wordWrap/>
        <w:overflowPunct/>
        <w:topLinePunct w:val="0"/>
        <w:autoSpaceDE/>
        <w:bidi w:val="0"/>
        <w:spacing w:line="560" w:lineRule="exact"/>
        <w:ind w:leftChars="0" w:firstLine="616" w:firstLineChars="200"/>
        <w:textAlignment w:val="top"/>
        <w:rPr>
          <w:rFonts w:hint="eastAsia" w:ascii="仿宋_GB2312" w:hAnsi="仿宋_GB2312" w:cs="仿宋_GB2312"/>
          <w:color w:val="000000"/>
          <w:kern w:val="0"/>
          <w:sz w:val="32"/>
          <w:szCs w:val="32"/>
          <w:highlight w:val="none"/>
          <w:lang w:eastAsia="zh-CN"/>
        </w:rPr>
      </w:pPr>
      <w:r>
        <w:rPr>
          <w:rFonts w:hint="eastAsia" w:ascii="仿宋_GB2312" w:hAnsi="仿宋_GB2312" w:cs="仿宋_GB2312"/>
          <w:color w:val="000000"/>
          <w:kern w:val="0"/>
          <w:sz w:val="32"/>
          <w:szCs w:val="32"/>
          <w:highlight w:val="none"/>
          <w:lang w:val="en-US" w:eastAsia="zh-CN"/>
        </w:rPr>
        <w:t>2.材料：</w:t>
      </w:r>
      <w:r>
        <w:rPr>
          <w:rFonts w:hint="eastAsia" w:ascii="仿宋_GB2312" w:hAnsi="仿宋_GB2312" w:cs="仿宋_GB2312"/>
          <w:color w:val="000000"/>
          <w:kern w:val="0"/>
          <w:sz w:val="32"/>
          <w:szCs w:val="32"/>
          <w:highlight w:val="none"/>
        </w:rPr>
        <w:t>持本人身份证</w:t>
      </w:r>
      <w:r>
        <w:rPr>
          <w:rFonts w:hint="eastAsia" w:ascii="仿宋_GB2312" w:hAnsi="仿宋_GB2312" w:cs="仿宋_GB2312"/>
          <w:color w:val="000000"/>
          <w:kern w:val="0"/>
          <w:sz w:val="32"/>
          <w:szCs w:val="32"/>
          <w:highlight w:val="none"/>
          <w:lang w:val="en-US" w:eastAsia="zh-CN"/>
        </w:rPr>
        <w:t>件</w:t>
      </w:r>
      <w:r>
        <w:rPr>
          <w:rFonts w:hint="eastAsia" w:ascii="仿宋_GB2312" w:hAnsi="仿宋_GB2312" w:cs="仿宋_GB2312"/>
          <w:color w:val="000000"/>
          <w:kern w:val="0"/>
          <w:sz w:val="32"/>
          <w:szCs w:val="32"/>
          <w:highlight w:val="none"/>
        </w:rPr>
        <w:t>原件及复印件一份（姓名存在生僻字者在复印件上注明拼音）</w:t>
      </w: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rPr>
        <w:t>更改姓名还</w:t>
      </w:r>
      <w:r>
        <w:rPr>
          <w:rFonts w:hint="eastAsia" w:ascii="仿宋_GB2312" w:hAnsi="仿宋_GB2312" w:cs="仿宋_GB2312"/>
          <w:color w:val="000000"/>
          <w:kern w:val="0"/>
          <w:sz w:val="32"/>
          <w:szCs w:val="32"/>
          <w:highlight w:val="none"/>
          <w:lang w:val="en-US" w:eastAsia="zh-CN"/>
        </w:rPr>
        <w:t>需</w:t>
      </w:r>
      <w:r>
        <w:rPr>
          <w:rFonts w:hint="eastAsia" w:ascii="仿宋_GB2312" w:hAnsi="仿宋_GB2312" w:cs="仿宋_GB2312"/>
          <w:color w:val="000000"/>
          <w:kern w:val="0"/>
          <w:sz w:val="32"/>
          <w:szCs w:val="32"/>
          <w:highlight w:val="none"/>
        </w:rPr>
        <w:t>出具</w:t>
      </w:r>
      <w:r>
        <w:rPr>
          <w:rFonts w:hint="eastAsia" w:ascii="仿宋_GB2312" w:hAnsi="仿宋_GB2312" w:cs="仿宋_GB2312"/>
          <w:color w:val="000000"/>
          <w:kern w:val="0"/>
          <w:sz w:val="32"/>
          <w:szCs w:val="32"/>
          <w:highlight w:val="none"/>
          <w:lang w:val="en-US" w:eastAsia="zh-CN"/>
        </w:rPr>
        <w:t>更名证明（含</w:t>
      </w:r>
      <w:r>
        <w:rPr>
          <w:rFonts w:hint="eastAsia" w:ascii="仿宋_GB2312" w:hAnsi="仿宋_GB2312" w:cs="仿宋_GB2312"/>
          <w:color w:val="000000"/>
          <w:kern w:val="0"/>
          <w:sz w:val="32"/>
          <w:szCs w:val="32"/>
          <w:highlight w:val="none"/>
        </w:rPr>
        <w:t>居民户口簿原件</w:t>
      </w:r>
      <w:r>
        <w:rPr>
          <w:rFonts w:hint="eastAsia" w:ascii="仿宋_GB2312" w:hAnsi="仿宋_GB2312" w:cs="仿宋_GB2312"/>
          <w:color w:val="000000"/>
          <w:kern w:val="0"/>
          <w:sz w:val="32"/>
          <w:szCs w:val="32"/>
          <w:highlight w:val="none"/>
          <w:lang w:val="en-US" w:eastAsia="zh-CN"/>
        </w:rPr>
        <w:t>等）</w:t>
      </w:r>
      <w:r>
        <w:rPr>
          <w:rFonts w:hint="eastAsia" w:ascii="仿宋_GB2312" w:hAnsi="仿宋_GB2312" w:cs="仿宋_GB2312"/>
          <w:color w:val="000000"/>
          <w:kern w:val="0"/>
          <w:sz w:val="32"/>
          <w:szCs w:val="32"/>
          <w:highlight w:val="none"/>
        </w:rPr>
        <w:t>及本人申请报告</w:t>
      </w:r>
      <w:r>
        <w:rPr>
          <w:rFonts w:hint="eastAsia" w:ascii="仿宋_GB2312" w:hAnsi="仿宋_GB2312" w:cs="仿宋_GB2312"/>
          <w:color w:val="000000"/>
          <w:kern w:val="0"/>
          <w:sz w:val="32"/>
          <w:szCs w:val="32"/>
          <w:highlight w:val="none"/>
          <w:lang w:eastAsia="zh-CN"/>
        </w:rPr>
        <w:t>。</w:t>
      </w:r>
    </w:p>
    <w:p>
      <w:pPr>
        <w:keepNext w:val="0"/>
        <w:keepLines w:val="0"/>
        <w:pageBreakBefore w:val="0"/>
        <w:kinsoku/>
        <w:wordWrap/>
        <w:overflowPunct/>
        <w:topLinePunct w:val="0"/>
        <w:autoSpaceDE/>
        <w:bidi w:val="0"/>
        <w:spacing w:line="560" w:lineRule="exact"/>
        <w:ind w:leftChars="0" w:firstLine="616" w:firstLineChars="200"/>
        <w:textAlignment w:val="top"/>
        <w:rPr>
          <w:rFonts w:hint="eastAsia"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lang w:val="en-US" w:eastAsia="zh-CN"/>
        </w:rPr>
        <w:t>3.地点：面向社会开考专业考生</w:t>
      </w:r>
      <w:r>
        <w:rPr>
          <w:rFonts w:hint="eastAsia" w:ascii="仿宋_GB2312" w:hAnsi="仿宋_GB2312" w:cs="仿宋_GB2312"/>
          <w:color w:val="000000"/>
          <w:kern w:val="0"/>
          <w:sz w:val="32"/>
          <w:szCs w:val="32"/>
          <w:highlight w:val="none"/>
        </w:rPr>
        <w:t>到当地教育招生考试机构进行更改</w:t>
      </w: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rPr>
        <w:t>试点、衔接、二学历专业考生到所属主考院校进行更改。</w:t>
      </w:r>
    </w:p>
    <w:p>
      <w:pPr>
        <w:keepNext w:val="0"/>
        <w:keepLines w:val="0"/>
        <w:pageBreakBefore w:val="0"/>
        <w:kinsoku/>
        <w:wordWrap/>
        <w:overflowPunct/>
        <w:topLinePunct w:val="0"/>
        <w:autoSpaceDE/>
        <w:bidi w:val="0"/>
        <w:spacing w:line="560" w:lineRule="exact"/>
        <w:ind w:leftChars="0" w:firstLine="616" w:firstLineChars="200"/>
        <w:textAlignment w:val="top"/>
        <w:rPr>
          <w:rFonts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rPr>
        <w:t>考生提供的所有材料由当地教育招生考试机构（主考院校）审核后拍照，在系统中上传（文件格式为.jpg,大小控制在1M以内）。</w:t>
      </w:r>
    </w:p>
    <w:p>
      <w:pPr>
        <w:keepNext w:val="0"/>
        <w:keepLines w:val="0"/>
        <w:pageBreakBefore w:val="0"/>
        <w:widowControl w:val="0"/>
        <w:kinsoku/>
        <w:wordWrap/>
        <w:overflowPunct/>
        <w:topLinePunct w:val="0"/>
        <w:autoSpaceDE/>
        <w:autoSpaceDN/>
        <w:bidi w:val="0"/>
        <w:adjustRightInd/>
        <w:spacing w:line="560" w:lineRule="exact"/>
        <w:ind w:leftChars="0" w:firstLine="616" w:firstLineChars="200"/>
        <w:textAlignment w:val="top"/>
        <w:rPr>
          <w:rFonts w:ascii="仿宋_GB2312" w:hAnsi="仿宋_GB2312" w:cs="仿宋_GB2312"/>
          <w:color w:val="000000"/>
          <w:kern w:val="0"/>
          <w:sz w:val="32"/>
          <w:szCs w:val="32"/>
          <w:highlight w:val="none"/>
        </w:rPr>
      </w:pPr>
      <w:r>
        <w:rPr>
          <w:rFonts w:hint="eastAsia" w:ascii="仿宋_GB2312" w:hAnsi="仿宋_GB2312" w:cs="仿宋_GB2312"/>
          <w:color w:val="000000"/>
          <w:kern w:val="0"/>
          <w:sz w:val="32"/>
          <w:szCs w:val="32"/>
          <w:highlight w:val="none"/>
          <w:lang w:eastAsia="zh-CN"/>
        </w:rPr>
        <w:t>（</w:t>
      </w:r>
      <w:r>
        <w:rPr>
          <w:rFonts w:hint="eastAsia" w:ascii="仿宋_GB2312" w:hAnsi="仿宋_GB2312" w:cs="仿宋_GB2312"/>
          <w:color w:val="000000"/>
          <w:kern w:val="0"/>
          <w:sz w:val="32"/>
          <w:szCs w:val="32"/>
          <w:highlight w:val="none"/>
          <w:lang w:val="en-US" w:eastAsia="zh-CN"/>
        </w:rPr>
        <w:t>四）</w:t>
      </w:r>
      <w:r>
        <w:rPr>
          <w:rFonts w:hint="eastAsia" w:ascii="仿宋_GB2312" w:hAnsi="仿宋_GB2312" w:cs="仿宋_GB2312"/>
          <w:color w:val="000000"/>
          <w:kern w:val="0"/>
          <w:sz w:val="32"/>
          <w:szCs w:val="32"/>
          <w:highlight w:val="none"/>
        </w:rPr>
        <w:t>各市、县（区）教育招生考试机构、主考院校应根据报名工作需要配齐配足相关设备，确保报名工作顺利开展。</w:t>
      </w:r>
    </w:p>
    <w:p>
      <w:pPr>
        <w:adjustRightInd w:val="0"/>
        <w:spacing w:line="560" w:lineRule="exact"/>
        <w:ind w:firstLine="616" w:firstLineChars="200"/>
        <w:rPr>
          <w:rFonts w:ascii="仿宋_GB2312" w:cs="仿宋_GB2312"/>
        </w:rPr>
      </w:pPr>
    </w:p>
    <w:p>
      <w:pPr>
        <w:spacing w:line="560" w:lineRule="exact"/>
        <w:outlineLvl w:val="0"/>
        <w:rPr>
          <w:rFonts w:ascii="仿宋_GB2312"/>
          <w:szCs w:val="32"/>
        </w:rPr>
      </w:pPr>
    </w:p>
    <w:p>
      <w:pPr>
        <w:spacing w:line="560" w:lineRule="exact"/>
        <w:ind w:firstLine="4955" w:firstLineChars="1609"/>
        <w:outlineLvl w:val="0"/>
        <w:rPr>
          <w:rFonts w:ascii="仿宋_GB2312"/>
          <w:szCs w:val="32"/>
        </w:rPr>
      </w:pPr>
      <w:r>
        <w:rPr>
          <w:rFonts w:hint="eastAsia" w:ascii="仿宋_GB2312"/>
          <w:szCs w:val="32"/>
        </w:rPr>
        <w:t>福建省教育考试院</w:t>
      </w:r>
    </w:p>
    <w:p>
      <w:pPr>
        <w:spacing w:line="560" w:lineRule="exact"/>
        <w:ind w:firstLine="645"/>
        <w:outlineLvl w:val="0"/>
        <w:rPr>
          <w:rFonts w:ascii="仿宋_GB2312"/>
          <w:szCs w:val="32"/>
        </w:rPr>
      </w:pPr>
      <w:r>
        <w:rPr>
          <w:rFonts w:ascii="仿宋_GB2312"/>
          <w:szCs w:val="32"/>
        </w:rPr>
        <w:t xml:space="preserve">                              202</w:t>
      </w:r>
      <w:r>
        <w:rPr>
          <w:rFonts w:hint="eastAsia" w:ascii="仿宋_GB2312"/>
          <w:szCs w:val="32"/>
          <w:lang w:val="en-US" w:eastAsia="zh-CN"/>
        </w:rPr>
        <w:t>5</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9</w:t>
      </w:r>
      <w:r>
        <w:rPr>
          <w:rFonts w:hint="eastAsia" w:ascii="仿宋_GB2312"/>
          <w:szCs w:val="32"/>
        </w:rPr>
        <w:t>日</w:t>
      </w:r>
    </w:p>
    <w:p>
      <w:pPr>
        <w:widowControl/>
        <w:spacing w:line="560" w:lineRule="exact"/>
        <w:ind w:firstLine="616" w:firstLineChars="200"/>
        <w:outlineLvl w:val="0"/>
        <w:rPr>
          <w:rFonts w:ascii="仿宋_GB2312" w:cs="仿宋_GB2312"/>
        </w:rPr>
      </w:pPr>
      <w:r>
        <w:rPr>
          <w:rFonts w:hint="eastAsia" w:ascii="仿宋_GB2312"/>
          <w:szCs w:val="32"/>
        </w:rPr>
        <w:t>（</w:t>
      </w:r>
      <w:r>
        <w:rPr>
          <w:rFonts w:hint="eastAsia" w:ascii="仿宋_GB2312"/>
          <w:szCs w:val="32"/>
          <w:lang w:val="en-US" w:eastAsia="zh-CN"/>
        </w:rPr>
        <w:t>此件</w:t>
      </w:r>
      <w:r>
        <w:rPr>
          <w:rFonts w:hint="eastAsia" w:ascii="仿宋_GB2312"/>
          <w:szCs w:val="32"/>
          <w:lang w:eastAsia="zh-CN"/>
        </w:rPr>
        <w:t>主动公开</w:t>
      </w:r>
      <w:r>
        <w:rPr>
          <w:rFonts w:hint="eastAsia" w:ascii="仿宋_GB2312"/>
          <w:szCs w:val="32"/>
        </w:rPr>
        <w:t>）</w:t>
      </w:r>
    </w:p>
    <w:p>
      <w:pPr>
        <w:pStyle w:val="6"/>
        <w:rPr>
          <w:rFonts w:ascii="仿宋_GB2312" w:cs="仿宋_GB2312"/>
        </w:rPr>
      </w:pPr>
    </w:p>
    <w:p>
      <w:pPr>
        <w:pStyle w:val="6"/>
        <w:rPr>
          <w:rFonts w:ascii="仿宋_GB2312" w:cs="仿宋_GB2312"/>
        </w:rPr>
      </w:pPr>
    </w:p>
    <w:p>
      <w:pPr>
        <w:adjustRightInd w:val="0"/>
        <w:spacing w:line="360" w:lineRule="auto"/>
        <w:rPr>
          <w:rFonts w:ascii="仿宋_GB2312" w:cs="仿宋_GB2312"/>
        </w:rPr>
      </w:pPr>
      <w:r>
        <mc:AlternateContent>
          <mc:Choice Requires="wps">
            <w:drawing>
              <wp:anchor distT="0" distB="0" distL="114300" distR="114300" simplePos="0" relativeHeight="251663360" behindDoc="0" locked="1" layoutInCell="1" allowOverlap="1">
                <wp:simplePos x="0" y="0"/>
                <wp:positionH relativeFrom="column">
                  <wp:posOffset>3259455</wp:posOffset>
                </wp:positionH>
                <wp:positionV relativeFrom="page">
                  <wp:posOffset>9183370</wp:posOffset>
                </wp:positionV>
                <wp:extent cx="2333625" cy="360045"/>
                <wp:effectExtent l="0" t="0" r="0" b="0"/>
                <wp:wrapTopAndBottom/>
                <wp:docPr id="1" name="文本框 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wps:spPr>
                      <wps:txbx>
                        <w:txbxContent>
                          <w:p>
                            <w:pPr>
                              <w:wordWrap w:val="0"/>
                              <w:jc w:val="right"/>
                              <w:rPr>
                                <w:rFonts w:ascii="仿宋_GB2312" w:hAnsi="宋体"/>
                                <w:sz w:val="28"/>
                                <w:szCs w:val="28"/>
                              </w:rPr>
                            </w:pPr>
                            <w:r>
                              <w:rPr>
                                <w:rFonts w:hint="eastAsia" w:ascii="仿宋_GB2312" w:hAnsi="仿宋_GB2312" w:cs="仿宋_GB2312"/>
                                <w:sz w:val="28"/>
                                <w:szCs w:val="28"/>
                                <w:lang w:eastAsia="zh-CN"/>
                              </w:rPr>
                              <w:t>2025年</w:t>
                            </w:r>
                            <w:r>
                              <w:rPr>
                                <w:rFonts w:hint="eastAsia" w:ascii="仿宋_GB2312" w:hAnsi="仿宋_GB2312" w:cs="仿宋_GB2312"/>
                                <w:sz w:val="28"/>
                                <w:szCs w:val="28"/>
                                <w:lang w:val="en-US" w:eastAsia="zh-CN"/>
                              </w:rPr>
                              <w:t>8</w:t>
                            </w:r>
                            <w:r>
                              <w:rPr>
                                <w:rFonts w:hint="eastAsia" w:ascii="仿宋_GB2312" w:hAnsi="仿宋_GB2312" w:cs="仿宋_GB2312"/>
                                <w:sz w:val="28"/>
                                <w:szCs w:val="28"/>
                                <w:lang w:eastAsia="zh-CN"/>
                              </w:rPr>
                              <w:t>月</w:t>
                            </w:r>
                            <w:r>
                              <w:rPr>
                                <w:rFonts w:hint="eastAsia" w:ascii="仿宋_GB2312" w:hAnsi="仿宋_GB2312" w:cs="仿宋_GB2312"/>
                                <w:sz w:val="28"/>
                                <w:szCs w:val="28"/>
                                <w:lang w:val="en-US" w:eastAsia="zh-CN"/>
                              </w:rPr>
                              <w:t>11</w:t>
                            </w:r>
                            <w:r>
                              <w:rPr>
                                <w:rFonts w:hint="eastAsia" w:ascii="仿宋_GB2312" w:hAnsi="仿宋_GB2312" w:cs="仿宋_GB2312"/>
                                <w:sz w:val="28"/>
                                <w:szCs w:val="28"/>
                                <w:lang w:eastAsia="zh-CN"/>
                              </w:rPr>
                              <w:t>日</w:t>
                            </w:r>
                            <w:r>
                              <w:rPr>
                                <w:rFonts w:hint="eastAsia" w:ascii="仿宋_GB2312" w:hAnsi="仿宋_GB2312" w:cs="仿宋_GB2312"/>
                                <w:sz w:val="28"/>
                                <w:szCs w:val="28"/>
                              </w:rPr>
                              <w:t>印发</w:t>
                            </w:r>
                            <w:r>
                              <w:rPr>
                                <w:rFonts w:ascii="仿宋_GB2312" w:hAnsi="宋体"/>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256.65pt;margin-top:723.1pt;height:28.35pt;width:183.75pt;mso-position-vertical-relative:page;mso-wrap-distance-bottom:0pt;mso-wrap-distance-top:0pt;z-index:251663360;mso-width-relative:page;mso-height-relative:page;" filled="f" stroked="f" coordsize="21600,21600" o:gfxdata="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l80Hc2wAAAA0BAAAPAAAA&#10;AAAAAAEAIAAAACIAAABkcnMvZG93bnJldi54bWxQSwECFAAUAAAACACHTuJActBGf6ABAAAkAwAA&#10;DgAAAAAAAAABACAAAAAqAQAAZHJzL2Uyb0RvYy54bWxQSwUGAAAAAAYABgBZAQAAPAUAAAAA&#10;">
                <v:fill on="f" focussize="0,0"/>
                <v:stroke on="f"/>
                <v:imagedata o:title=""/>
                <o:lock v:ext="edit" aspectratio="f"/>
                <v:textbox inset="0mm,0mm,0mm,0mm">
                  <w:txbxContent>
                    <w:p>
                      <w:pPr>
                        <w:wordWrap w:val="0"/>
                        <w:jc w:val="right"/>
                        <w:rPr>
                          <w:rFonts w:ascii="仿宋_GB2312" w:hAnsi="宋体"/>
                          <w:sz w:val="28"/>
                          <w:szCs w:val="28"/>
                        </w:rPr>
                      </w:pPr>
                      <w:r>
                        <w:rPr>
                          <w:rFonts w:hint="eastAsia" w:ascii="仿宋_GB2312" w:hAnsi="仿宋_GB2312" w:cs="仿宋_GB2312"/>
                          <w:sz w:val="28"/>
                          <w:szCs w:val="28"/>
                          <w:lang w:eastAsia="zh-CN"/>
                        </w:rPr>
                        <w:t>2025年</w:t>
                      </w:r>
                      <w:r>
                        <w:rPr>
                          <w:rFonts w:hint="eastAsia" w:ascii="仿宋_GB2312" w:hAnsi="仿宋_GB2312" w:cs="仿宋_GB2312"/>
                          <w:sz w:val="28"/>
                          <w:szCs w:val="28"/>
                          <w:lang w:val="en-US" w:eastAsia="zh-CN"/>
                        </w:rPr>
                        <w:t>8</w:t>
                      </w:r>
                      <w:r>
                        <w:rPr>
                          <w:rFonts w:hint="eastAsia" w:ascii="仿宋_GB2312" w:hAnsi="仿宋_GB2312" w:cs="仿宋_GB2312"/>
                          <w:sz w:val="28"/>
                          <w:szCs w:val="28"/>
                          <w:lang w:eastAsia="zh-CN"/>
                        </w:rPr>
                        <w:t>月</w:t>
                      </w:r>
                      <w:r>
                        <w:rPr>
                          <w:rFonts w:hint="eastAsia" w:ascii="仿宋_GB2312" w:hAnsi="仿宋_GB2312" w:cs="仿宋_GB2312"/>
                          <w:sz w:val="28"/>
                          <w:szCs w:val="28"/>
                          <w:lang w:val="en-US" w:eastAsia="zh-CN"/>
                        </w:rPr>
                        <w:t>11</w:t>
                      </w:r>
                      <w:r>
                        <w:rPr>
                          <w:rFonts w:hint="eastAsia" w:ascii="仿宋_GB2312" w:hAnsi="仿宋_GB2312" w:cs="仿宋_GB2312"/>
                          <w:sz w:val="28"/>
                          <w:szCs w:val="28"/>
                          <w:lang w:eastAsia="zh-CN"/>
                        </w:rPr>
                        <w:t>日</w:t>
                      </w:r>
                      <w:r>
                        <w:rPr>
                          <w:rFonts w:hint="eastAsia" w:ascii="仿宋_GB2312" w:hAnsi="仿宋_GB2312" w:cs="仿宋_GB2312"/>
                          <w:sz w:val="28"/>
                          <w:szCs w:val="28"/>
                        </w:rPr>
                        <w:t>印发</w:t>
                      </w:r>
                      <w:r>
                        <w:rPr>
                          <w:rFonts w:ascii="仿宋_GB2312" w:hAnsi="宋体"/>
                          <w:sz w:val="28"/>
                          <w:szCs w:val="28"/>
                        </w:rPr>
                        <w:t xml:space="preserve">  </w:t>
                      </w:r>
                    </w:p>
                  </w:txbxContent>
                </v:textbox>
                <w10:wrap type="topAndBottom"/>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236220</wp:posOffset>
                </wp:positionH>
                <wp:positionV relativeFrom="page">
                  <wp:posOffset>9180195</wp:posOffset>
                </wp:positionV>
                <wp:extent cx="3000375" cy="360045"/>
                <wp:effectExtent l="0" t="0" r="0" b="0"/>
                <wp:wrapTopAndBottom/>
                <wp:docPr id="5" name="文本框 5"/>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wps:spPr>
                      <wps:txbx>
                        <w:txbxContent>
                          <w:p>
                            <w:pPr>
                              <w:pStyle w:val="3"/>
                              <w:rPr>
                                <w:sz w:val="28"/>
                                <w:szCs w:val="28"/>
                              </w:rPr>
                            </w:pPr>
                            <w:r>
                              <w:rPr>
                                <w:rFonts w:hint="eastAsia"/>
                                <w:sz w:val="28"/>
                                <w:szCs w:val="28"/>
                              </w:rPr>
                              <w:t>福建省教育考试院党政办公室</w:t>
                            </w:r>
                          </w:p>
                        </w:txbxContent>
                      </wps:txbx>
                      <wps:bodyPr lIns="0" tIns="0" rIns="0" bIns="0" upright="1"/>
                    </wps:wsp>
                  </a:graphicData>
                </a:graphic>
              </wp:anchor>
            </w:drawing>
          </mc:Choice>
          <mc:Fallback>
            <w:pict>
              <v:shape id="_x0000_s1026" o:spid="_x0000_s1026" o:spt="202" type="#_x0000_t202" style="position:absolute;left:0pt;margin-left:18.6pt;margin-top:722.85pt;height:28.35pt;width:236.25pt;mso-position-vertical-relative:page;mso-wrap-distance-bottom:0pt;mso-wrap-distance-top:0pt;z-index:251661312;mso-width-relative:page;mso-height-relative:page;" filled="f" stroked="f" coordsize="21600,21600" o:gfxdata="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Bbz3DbAAAADAEAAA8AAAAA&#10;AAAAAQAgAAAAIgAAAGRycy9kb3ducmV2LnhtbFBLAQIUABQAAAAIAIdO4kDxp+9XnwEAACQDAAAO&#10;AAAAAAAAAAEAIAAAACoBAABkcnMvZTJvRG9jLnhtbFBLBQYAAAAABgAGAFkBAAA7BQAAAAA=&#10;">
                <v:fill on="f" focussize="0,0"/>
                <v:stroke on="f"/>
                <v:imagedata o:title=""/>
                <o:lock v:ext="edit" aspectratio="f"/>
                <v:textbox inset="0mm,0mm,0mm,0mm">
                  <w:txbxContent>
                    <w:p>
                      <w:pPr>
                        <w:pStyle w:val="3"/>
                        <w:rPr>
                          <w:sz w:val="28"/>
                          <w:szCs w:val="28"/>
                        </w:rPr>
                      </w:pPr>
                      <w:r>
                        <w:rPr>
                          <w:rFonts w:hint="eastAsia"/>
                          <w:sz w:val="28"/>
                          <w:szCs w:val="28"/>
                        </w:rPr>
                        <w:t>福建省教育考试院党政办公室</w:t>
                      </w:r>
                    </w:p>
                  </w:txbxContent>
                </v:textbox>
                <w10:wrap type="topAndBottom"/>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-635</wp:posOffset>
                </wp:positionH>
                <wp:positionV relativeFrom="page">
                  <wp:posOffset>9545320</wp:posOffset>
                </wp:positionV>
                <wp:extent cx="5615940" cy="0"/>
                <wp:effectExtent l="0" t="9525" r="3810" b="9525"/>
                <wp:wrapTopAndBottom/>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51.6pt;height:0pt;width:442.2pt;mso-position-horizontal-relative:margin;mso-position-vertical-relative:page;mso-wrap-distance-bottom:0pt;mso-wrap-distance-top:0pt;z-index:251662336;mso-width-relative:page;mso-height-relative:page;" filled="f" stroked="t" coordsize="21600,21600" o:gfxdata="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rwed1gAAAAsBAAAPAAAAAAAA&#10;AAEAIAAAACIAAABkcnMvZG93bnJldi54bWxQSwECFAAUAAAACACHTuJAHKtFftsBAACXAwAADgAA&#10;AAAAAAABACAAAAAlAQAAZHJzL2Uyb0RvYy54bWxQSwUGAAAAAAYABgBZAQAAcgUAAAAA&#10;">
                <v:fill on="f" focussize="0,0"/>
                <v:stroke weight="1.5pt" color="#000000" joinstyle="round"/>
                <v:imagedata o:title=""/>
                <o:lock v:ext="edit" aspectratio="f"/>
                <w10:wrap type="topAndBottom"/>
                <w10:anchorlock/>
              </v:lin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-9525</wp:posOffset>
                </wp:positionH>
                <wp:positionV relativeFrom="page">
                  <wp:posOffset>9183370</wp:posOffset>
                </wp:positionV>
                <wp:extent cx="5615940" cy="0"/>
                <wp:effectExtent l="0" t="9525" r="3810" b="9525"/>
                <wp:wrapTopAndBottom/>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723.1pt;height:0pt;width:442.2pt;mso-position-vertical-relative:page;mso-wrap-distance-bottom:0pt;mso-wrap-distance-top:0pt;z-index:251660288;mso-width-relative:page;mso-height-relative:page;" filled="f" stroked="t" coordsize="21600,21600" o:gfxdata="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8rRqm9cAAAAMAQAADwAAAAAA&#10;AAABACAAAAAiAAAAZHJzL2Rvd25yZXYueG1sUEsBAhQAFAAAAAgAh07iQDm/QQ7bAQAAlwMAAA4A&#10;AAAAAAAAAQAgAAAAJgEAAGRycy9lMm9Eb2MueG1sUEsFBgAAAAAGAAYAWQEAAHMFAAAAAA==&#10;">
                <v:fill on="f" focussize="0,0"/>
                <v:stroke weight="1.5pt" color="#000000" joinstyle="round"/>
                <v:imagedata o:title=""/>
                <o:lock v:ext="edit" aspectratio="f"/>
                <w10:wrap type="topAndBottom"/>
                <w10:anchorlock/>
              </v:line>
            </w:pict>
          </mc:Fallback>
        </mc:AlternateContent>
      </w:r>
    </w:p>
    <w:p>
      <w:pPr>
        <w:spacing w:line="20" w:lineRule="exact"/>
        <w:jc w:val="left"/>
      </w:pPr>
    </w:p>
    <w:sectPr>
      <w:footerReference r:id="rId3" w:type="default"/>
      <w:pgSz w:w="11906" w:h="16838"/>
      <w:pgMar w:top="2098" w:right="1588" w:bottom="158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61E33"/>
    <w:rsid w:val="11147FE3"/>
    <w:rsid w:val="1A256219"/>
    <w:rsid w:val="1C5029D8"/>
    <w:rsid w:val="321507A3"/>
    <w:rsid w:val="3B5F6E82"/>
    <w:rsid w:val="4C280983"/>
    <w:rsid w:val="7706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Date"/>
    <w:basedOn w:val="1"/>
    <w:next w:val="1"/>
    <w:qFormat/>
    <w:uiPriority w:val="99"/>
    <w:pPr>
      <w:spacing w:line="240" w:lineRule="auto"/>
    </w:pPr>
    <w:rPr>
      <w:rFonts w:ascii="仿宋_GB2312"/>
      <w:spacing w:val="0"/>
      <w:szCs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99"/>
    <w:pPr>
      <w:snapToGrid w:val="0"/>
      <w:jc w:val="left"/>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无间隔"/>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2025-07-25T00:30:00Z</dcterms:created>
  <dc:creator>Dell</dc:creator>
  <cp:lastModifiedBy>HP</cp:lastModifiedBy>
  <dcterms:modified xsi:type="dcterms:W3CDTF">2025-08-12T07:24:00Z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