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pacing w:val="100"/>
          <w:w w:val="70"/>
          <w:sz w:val="44"/>
          <w:szCs w:val="44"/>
        </w:rPr>
      </w:pPr>
    </w:p>
    <w:p>
      <w:pPr>
        <w:pStyle w:val="2"/>
        <w:rPr>
          <w:rFonts w:hint="default" w:ascii="Times New Roman" w:hAnsi="Times New Roman" w:eastAsia="方正小标宋简体" w:cs="Times New Roman"/>
          <w:spacing w:val="100"/>
          <w:w w:val="70"/>
          <w:sz w:val="44"/>
          <w:szCs w:val="44"/>
        </w:rPr>
      </w:pPr>
    </w:p>
    <w:p>
      <w:pPr>
        <w:spacing w:line="680" w:lineRule="exact"/>
        <w:rPr>
          <w:rFonts w:hint="default" w:ascii="Times New Roman" w:hAnsi="Times New Roman" w:eastAsia="方正小标宋简体" w:cs="Times New Roman"/>
          <w:spacing w:val="100"/>
          <w:w w:val="70"/>
          <w:sz w:val="44"/>
          <w:szCs w:val="44"/>
        </w:rPr>
      </w:pPr>
    </w:p>
    <w:p>
      <w:pPr>
        <w:pStyle w:val="24"/>
        <w:ind w:left="0" w:leftChars="0" w:firstLine="0" w:firstLineChars="0"/>
        <w:rPr>
          <w:rFonts w:hint="default" w:ascii="Times New Roman" w:hAnsi="Times New Roman" w:cs="Times New Roman"/>
        </w:rPr>
      </w:pPr>
    </w:p>
    <w:p>
      <w:pPr>
        <w:pStyle w:val="2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baseline"/>
        <w:rPr>
          <w:rFonts w:hint="default" w:ascii="Times New Roman" w:hAnsi="Times New Roman" w:cs="Times New Roma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640" w:lineRule="exact"/>
        <w:ind w:right="0" w:rightChars="0"/>
        <w:jc w:val="center"/>
        <w:textAlignment w:val="auto"/>
        <w:rPr>
          <w:rFonts w:hint="eastAsia" w:ascii="Times New Roman" w:hAnsi="Times New Roman" w:eastAsia="仿宋_GB2312"/>
          <w:color w:val="000000"/>
          <w:spacing w:val="28"/>
          <w:sz w:val="32"/>
          <w:szCs w:val="32"/>
          <w:lang w:val="en-US" w:eastAsia="zh-CN"/>
        </w:rPr>
      </w:pPr>
    </w:p>
    <w:p>
      <w:pPr>
        <w:keepNext w:val="0"/>
        <w:keepLines w:val="0"/>
        <w:pageBreakBefore w:val="0"/>
        <w:widowControl w:val="0"/>
        <w:tabs>
          <w:tab w:val="left" w:pos="8295"/>
          <w:tab w:val="left" w:pos="8640"/>
        </w:tabs>
        <w:kinsoku/>
        <w:wordWrap/>
        <w:overflowPunct/>
        <w:topLinePunct w:val="0"/>
        <w:autoSpaceDE/>
        <w:autoSpaceDN/>
        <w:bidi w:val="0"/>
        <w:adjustRightInd/>
        <w:snapToGrid/>
        <w:spacing w:line="500" w:lineRule="exact"/>
        <w:ind w:left="-160" w:leftChars="-50" w:right="0" w:rightChars="0"/>
        <w:jc w:val="center"/>
        <w:textAlignment w:val="auto"/>
        <w:rPr>
          <w:rFonts w:hint="eastAsia" w:ascii="Times New Roman" w:hAnsi="Times New Roman" w:eastAsia="仿宋_GB2312" w:cs="Times New Roman"/>
          <w:lang w:val="en-US" w:eastAsia="zh-CN"/>
        </w:rPr>
      </w:pPr>
      <w:r>
        <w:rPr>
          <w:rFonts w:hint="eastAsia" w:ascii="Times New Roman" w:hAnsi="Times New Roman" w:eastAsia="仿宋_GB2312"/>
          <w:color w:val="000000"/>
          <w:sz w:val="32"/>
          <w:szCs w:val="32"/>
        </w:rPr>
        <w:t>晋卫健〔</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21〕</w:t>
      </w:r>
      <w:r>
        <w:rPr>
          <w:rFonts w:hint="eastAsia" w:ascii="Times New Roman"/>
          <w:color w:val="000000"/>
          <w:sz w:val="32"/>
          <w:szCs w:val="32"/>
          <w:lang w:val="en-US" w:eastAsia="zh-CN"/>
        </w:rPr>
        <w:t>233</w:t>
      </w:r>
      <w:r>
        <w:rPr>
          <w:rFonts w:hint="eastAsia" w:ascii="Times New Roman" w:hAnsi="Times New Roman" w:eastAsia="仿宋_GB2312"/>
          <w:color w:val="000000"/>
          <w:sz w:val="32"/>
          <w:szCs w:val="32"/>
        </w:rPr>
        <w:t>号</w:t>
      </w:r>
      <w:r>
        <w:rPr>
          <w:rFonts w:hint="default" w:ascii="Times New Roman" w:hAnsi="Times New Roman" w:cs="Times New Roman"/>
        </w:rPr>
        <w:commentReference w:id="0"/>
      </w:r>
      <w:r>
        <w:rPr>
          <w:rFonts w:hint="default" w:ascii="Times New Roman" w:hAnsi="Times New Roman" w:cs="Times New Roman"/>
        </w:rPr>
        <w:commentReference w:id="1"/>
      </w:r>
    </w:p>
    <w:p>
      <w:pPr>
        <w:pStyle w:val="16"/>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textAlignment w:val="auto"/>
        <w:rPr>
          <w:rFonts w:hint="default" w:ascii="Times New Roman" w:hAnsi="Times New Roman" w:cs="Times New Roman"/>
        </w:rPr>
      </w:pPr>
    </w:p>
    <w:p>
      <w:pPr>
        <w:pStyle w:val="16"/>
        <w:keepNext w:val="0"/>
        <w:keepLines w:val="0"/>
        <w:pageBreakBefore w:val="0"/>
        <w:widowControl w:val="0"/>
        <w:kinsoku/>
        <w:wordWrap/>
        <w:overflowPunct/>
        <w:topLinePunct w:val="0"/>
        <w:autoSpaceDE/>
        <w:autoSpaceDN/>
        <w:bidi w:val="0"/>
        <w:adjustRightInd/>
        <w:snapToGrid/>
        <w:spacing w:after="0" w:line="500" w:lineRule="exact"/>
        <w:ind w:left="0" w:leftChars="0" w:firstLine="0" w:firstLineChars="0"/>
        <w:jc w:val="center"/>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21"/>
          <w:rFonts w:hint="eastAsia" w:ascii="方正小标宋简体" w:hAnsi="方正小标宋简体" w:eastAsia="方正小标宋简体" w:cs="方正小标宋简体"/>
          <w:b w:val="0"/>
          <w:bCs/>
          <w:color w:val="000000" w:themeColor="text1"/>
          <w:spacing w:val="0"/>
          <w:sz w:val="44"/>
          <w:szCs w:val="44"/>
        </w:rPr>
      </w:pPr>
      <w:r>
        <w:rPr>
          <w:rStyle w:val="21"/>
          <w:rFonts w:hint="eastAsia" w:ascii="方正小标宋简体" w:hAnsi="方正小标宋简体" w:eastAsia="方正小标宋简体" w:cs="方正小标宋简体"/>
          <w:b w:val="0"/>
          <w:bCs/>
          <w:color w:val="000000" w:themeColor="text1"/>
          <w:spacing w:val="0"/>
          <w:sz w:val="44"/>
          <w:szCs w:val="44"/>
        </w:rPr>
        <w:t>晋江市卫生健康局</w:t>
      </w:r>
      <w:bookmarkStart w:id="0" w:name="L2A"/>
      <w:bookmarkEnd w:id="0"/>
      <w:r>
        <w:rPr>
          <w:rStyle w:val="21"/>
          <w:rFonts w:hint="eastAsia" w:ascii="方正小标宋简体" w:hAnsi="方正小标宋简体" w:eastAsia="方正小标宋简体" w:cs="方正小标宋简体"/>
          <w:b w:val="0"/>
          <w:bCs/>
          <w:color w:val="000000" w:themeColor="text1"/>
          <w:spacing w:val="0"/>
          <w:sz w:val="44"/>
          <w:szCs w:val="44"/>
        </w:rPr>
        <w:t>关于印发晋江市村级医疗卫生巡诊派驻服务工作方案的通知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各医疗卫生单位：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华文仿宋" w:eastAsia="仿宋_GB2312" w:cs="华文仿宋"/>
          <w:sz w:val="32"/>
          <w:szCs w:val="32"/>
        </w:rPr>
      </w:pPr>
      <w:r>
        <w:rPr>
          <w:rFonts w:hint="eastAsia" w:ascii="仿宋_GB2312" w:hAnsi="华文仿宋" w:eastAsia="仿宋_GB2312" w:cs="华文仿宋"/>
          <w:sz w:val="32"/>
          <w:szCs w:val="32"/>
        </w:rPr>
        <w:t>现</w:t>
      </w:r>
      <w:r>
        <w:rPr>
          <w:rFonts w:hint="eastAsia" w:ascii="仿宋_GB2312" w:hAnsi="宋体" w:eastAsia="仿宋_GB2312" w:cs="宋体"/>
          <w:sz w:val="32"/>
          <w:szCs w:val="32"/>
        </w:rPr>
        <w:t>将</w:t>
      </w:r>
      <w:r>
        <w:rPr>
          <w:rFonts w:hint="eastAsia" w:ascii="仿宋_GB2312" w:hAnsi="华文仿宋" w:eastAsia="仿宋_GB2312" w:cs="华文仿宋"/>
          <w:sz w:val="32"/>
          <w:szCs w:val="32"/>
        </w:rPr>
        <w:t>《晋江市村级医疗卫生巡诊派驻服务工作方案》印发给你们，请遵照执行。</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华文仿宋" w:eastAsia="仿宋_GB2312" w:cs="华文仿宋"/>
          <w:sz w:val="32"/>
          <w:szCs w:val="32"/>
        </w:rPr>
      </w:pPr>
    </w:p>
    <w:p>
      <w:pPr>
        <w:pStyle w:val="2"/>
        <w:rPr>
          <w:rFonts w:hint="eastAsia" w:ascii="仿宋_GB2312" w:hAnsi="华文仿宋" w:eastAsia="仿宋_GB2312" w:cs="华文仿宋"/>
          <w:sz w:val="32"/>
          <w:szCs w:val="32"/>
        </w:rPr>
      </w:pPr>
    </w:p>
    <w:p>
      <w:pPr>
        <w:pStyle w:val="2"/>
        <w:rPr>
          <w:rFonts w:hint="eastAsia" w:ascii="仿宋_GB2312" w:hAnsi="华文仿宋" w:eastAsia="仿宋_GB2312" w:cs="华文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晋江市卫生健康局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2021年1</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cs="Times New Roman"/>
          <w:sz w:val="32"/>
          <w:szCs w:val="32"/>
          <w:lang w:val="en-US" w:eastAsia="zh-CN"/>
        </w:rPr>
        <w:t>4</w:t>
      </w:r>
      <w:r>
        <w:rPr>
          <w:rFonts w:hint="default" w:ascii="Times New Roman" w:hAnsi="Times New Roman" w:eastAsia="仿宋_GB2312" w:cs="Times New Roman"/>
          <w:sz w:val="32"/>
          <w:szCs w:val="32"/>
        </w:rPr>
        <w:t>日</w:t>
      </w:r>
    </w:p>
    <w:p>
      <w:pPr>
        <w:pStyle w:val="2"/>
        <w:sectPr>
          <w:headerReference r:id="rId5" w:type="default"/>
          <w:footerReference r:id="rId6" w:type="default"/>
          <w:pgSz w:w="11906" w:h="16838"/>
          <w:pgMar w:top="2211" w:right="1622" w:bottom="1984" w:left="1644" w:header="851" w:footer="1247" w:gutter="0"/>
          <w:pgNumType w:fmt="numberInDash"/>
          <w:cols w:space="0" w:num="1"/>
          <w:docGrid w:linePitch="579" w:charSpace="0"/>
        </w:sectPr>
      </w:pP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晋江市村级医疗卫生巡诊派驻服务</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中共中央国务院关于全面推进乡村振兴加快农业农村现代化的意见》精神，根据《国家卫生健康委办公厅关于做好村级医疗卫生巡诊派驻服务工作的通知》（国卫办基层函〔2021〕465号）和《福建省卫生健康委员会关于做好村级医疗卫生巡诊派驻服务工作的通知》（闽卫基层函〔2021〕700号）等文件要求，结合我市实际情况，现制定市村级医疗卫生巡诊派驻服务工作方案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一、工作目标</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规范村级医疗卫生巡诊、派驻和邻（联）村卫生所延伸服务工作（以下简称巡诊、派驻工作），形成制度化、常态化，解决部分村（社区）医疗卫生服务“空白点”，实现“小病不出乡”就近就医的目标，让群众享受便捷可及、优质高效的基本医疗卫生服务，推进我市公共服务均等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二、服务范围</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基层医疗卫生单位要按照乡村振兴战略和一体化乡村卫生服务管理的有关要求，加强村级医疗机构标准化建设并配备合格的乡村医生，原则上每个行政村（社区）至少设置一所达标的一体化管理村卫生所（社区卫生服务站）。对不适宜配置固定乡村医生（如行政村所在地已设有乡镇卫生院、服务人口少等）或短期内招不到合格乡村医生的行政村（社区），由医共体总医院根据当地实际情况，采取市镇两级巡诊服务、上级机构派驻、邻（联）村卫生所（社区卫生服务站）延伸服务等方式，实现村级医疗机构卫生服务全覆盖。</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三、服务内容</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巡诊、派驻工作主要服务内容包括常见病、多发病的诊疗服务、基本公共卫生服务、家庭医生签约服务以及常态化疫情防控工作等。对脱贫人口和农村低收入人口，落实家庭医生签约服务，重点做好高血压、糖尿病、结核病、严重精神障碍等主要慢性病患者的健康管理，规范履约行为，提高服务质量。</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四、服务要求</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shd w:val="clear" w:color="auto" w:fill="FFFFFF"/>
        </w:rPr>
        <w:t>（一）巡诊服务。</w:t>
      </w:r>
      <w:r>
        <w:rPr>
          <w:rFonts w:hint="default" w:ascii="Times New Roman" w:hAnsi="Times New Roman" w:eastAsia="仿宋_GB2312" w:cs="Times New Roman"/>
          <w:sz w:val="32"/>
          <w:szCs w:val="32"/>
        </w:rPr>
        <w:t>乡镇卫生院和社区卫生服务中心是开展巡诊服务的主体，应选派合格的医师，必要时可组建由医师、护士、公共卫生人员、辅助科室人员参与的巡诊团队开展服务。医共体总医院要提供技术支持，并根据实际需要适当参与。医共体总医院要明确巡诊工作职责、工作时间和频次，细化巡诊工作内容，并做好工作纪录。要明确需要巡诊的村卫生所（社区卫生服务站）名单并动态调整。巡诊时间要相对固定，原则上每周至少巡诊2次，每次至少半天，对服务需求较小的地区可降低巡诊频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要结合当地实际情况合理安排巡诊服务时间，方便群众获取服务。</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shd w:val="clear" w:color="auto" w:fill="FFFFFF"/>
        </w:rPr>
        <w:t>（二）派驻服务。</w:t>
      </w:r>
      <w:r>
        <w:rPr>
          <w:rFonts w:hint="default" w:ascii="Times New Roman" w:hAnsi="Times New Roman" w:eastAsia="仿宋_GB2312" w:cs="Times New Roman"/>
          <w:sz w:val="32"/>
          <w:szCs w:val="32"/>
        </w:rPr>
        <w:t>医共体总医院要负责协调安排派驻服务，明确派驻服务工作职责和服务内容。乡镇卫生院和社区卫生服务中心是开展派驻服务的主体，应选派合格医务人员定期在村卫生所（社区卫生服务站）工作，鼓励公立医疗卫生机构医务人员参与派驻服务。派驻人员可由1人或多人组成，原则上每周派驻时间不少于5日，每日不少于半天，在同一个行政村至少连续服务半年。派驻人员专业选择应充分考虑农村居民实际看病就医需求，对于群众接受度低、难以胜任服务要求的派驻人员应及时调整、更换。</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bCs/>
          <w:color w:val="000000"/>
          <w:sz w:val="32"/>
          <w:szCs w:val="32"/>
          <w:shd w:val="clear" w:color="auto" w:fill="FFFFFF"/>
        </w:rPr>
        <w:t>（三）邻（联）村服务。</w:t>
      </w:r>
      <w:r>
        <w:rPr>
          <w:rFonts w:hint="default" w:ascii="Times New Roman" w:hAnsi="Times New Roman" w:eastAsia="仿宋_GB2312" w:cs="Times New Roman"/>
          <w:sz w:val="32"/>
          <w:szCs w:val="32"/>
        </w:rPr>
        <w:t>人口较少或面积较小的行政村，可与相邻行政村联合设置村卫生所，为2个或以上邻近村提供服务，确保农村居民原则上使用当地常用交通工具或步行不超过30分钟即可享受基本医疗卫生服务。原则上提供邻（联）村服务的乡村医生年龄应在60周岁以下。</w:t>
      </w:r>
      <w:r>
        <w:rPr>
          <w:rFonts w:hint="default" w:ascii="Times New Roman" w:hAnsi="Times New Roman" w:eastAsia="仿宋_GB2312" w:cs="Times New Roman"/>
          <w:b/>
          <w:sz w:val="32"/>
          <w:szCs w:val="32"/>
        </w:rPr>
        <w:t>医共体总医院要明确需要开展邻（联）村服务的村卫生所名单、工作内容和要求、评价指标和评价方法。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五、保障激励机制</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市行政区内派驻服务的人员不需办理执业机构变更备案手续。医共体总医院和基层医疗卫生单位要为开展巡诊、派驻和邻（联）村服务的村卫生室配置必要的药品和设备，必要时配置巡回医疗车。基层医疗卫生单位要协调所在镇（街道）及村（居）委会提供巡诊、派驻医疗服务的固定场所及桌、椅等基本条件。积极探索利用信息化手段开展“互联网+”签约、慢性病管理和远程医疗服务，提高工作效率、减轻医务人员工作负担。</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医共体总医院和基层医疗卫生单位要严格落实邻（联）村服务人员基本公共卫生服务等各项补助，明确巡诊、派驻和邻（联）村服务人员绩效补助标准，并制定相应的补助方案。执业医师晋升为副高级技术职称的，巡诊服务、派驻服务作为其基层工作经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六、其他工作要求</w:t>
      </w:r>
    </w:p>
    <w:p>
      <w:pPr>
        <w:pStyle w:val="15"/>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sectPr>
          <w:footerReference r:id="rId7" w:type="default"/>
          <w:pgSz w:w="11906" w:h="16838"/>
          <w:pgMar w:top="2211" w:right="1622" w:bottom="1984" w:left="1644" w:header="851" w:footer="1247" w:gutter="0"/>
          <w:pgNumType w:fmt="numberInDash"/>
          <w:cols w:space="0" w:num="1"/>
          <w:docGrid w:linePitch="579" w:charSpace="0"/>
        </w:sectPr>
      </w:pPr>
      <w:r>
        <w:rPr>
          <w:rFonts w:hint="default" w:ascii="Times New Roman" w:hAnsi="Times New Roman" w:eastAsia="仿宋_GB2312" w:cs="Times New Roman"/>
          <w:sz w:val="32"/>
          <w:szCs w:val="32"/>
        </w:rPr>
        <w:t>医共体总医院应于12月25日前制定巡诊、派驻、邻（联）村服务工作方案并报备市卫健局医政科，方案中要明确需要巡诊、派驻、邻（联）村服务的村卫生所名单并动态调整，建立分片包干制，落实责任。要明确规范巡诊、派驻、邻（联）村服务实施范围和相关要求，定期开展相关业务培训，不断提高服务能力。医共体总医院要对巡诊、派驻、邻（联）村服务每年开展不少于一次的绩效评价，鼓励采用电话调查等形式简化评价方式，突出群众对服务的满意度评价。市卫健局统筹管理，加强指导监督巡诊派驻工作，推动工作落实落细。</w:t>
      </w: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bookmarkStart w:id="1" w:name="_GoBack"/>
      <w:bookmarkEnd w:id="1"/>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tbl>
      <w:tblPr>
        <w:tblStyle w:val="17"/>
        <w:tblpPr w:leftFromText="180" w:rightFromText="180" w:vertAnchor="text" w:horzAnchor="page" w:tblpX="1506" w:tblpY="811"/>
        <w:tblOverlap w:val="never"/>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243" w:type="dxa"/>
            <w:tcBorders>
              <w:left w:val="nil"/>
              <w:right w:val="nil"/>
            </w:tcBorders>
            <w:noWrap w:val="0"/>
            <w:vAlign w:val="center"/>
          </w:tcPr>
          <w:p>
            <w:pPr>
              <w:keepNext w:val="0"/>
              <w:keepLines w:val="0"/>
              <w:pageBreakBefore w:val="0"/>
              <w:widowControl w:val="0"/>
              <w:tabs>
                <w:tab w:val="left" w:pos="7197"/>
              </w:tabs>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28"/>
                <w:szCs w:val="28"/>
              </w:rPr>
              <w:t xml:space="preserve">晋江市卫生健康局   </w:t>
            </w:r>
            <w:r>
              <w:rPr>
                <w:rFonts w:hint="default" w:ascii="Times New Roman" w:hAnsi="Times New Roman" w:eastAsia="仿宋_GB2312" w:cs="Times New Roman"/>
                <w:b w:val="0"/>
                <w:bCs w:val="0"/>
                <w:sz w:val="28"/>
                <w:szCs w:val="28"/>
                <w:lang w:val="en-US" w:eastAsia="zh-CN"/>
              </w:rPr>
              <w:t xml:space="preserve">         </w:t>
            </w:r>
            <w:r>
              <w:rPr>
                <w:rFonts w:hint="eastAsia" w:asci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 xml:space="preserve"> </w:t>
            </w:r>
            <w:r>
              <w:rPr>
                <w:rFonts w:hint="eastAsia" w:ascii="Times New Roman"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w:t>
            </w:r>
            <w:r>
              <w:rPr>
                <w:rFonts w:hint="default" w:ascii="Times New Roman" w:hAnsi="Times New Roman" w:eastAsia="仿宋_GB2312" w:cs="Times New Roman"/>
                <w:b w:val="0"/>
                <w:bCs w:val="0"/>
                <w:sz w:val="28"/>
                <w:szCs w:val="28"/>
                <w:lang w:val="en-US" w:eastAsia="zh-CN"/>
              </w:rPr>
              <w:t xml:space="preserve">  </w:t>
            </w:r>
            <w:r>
              <w:rPr>
                <w:rFonts w:hint="default" w:ascii="Times New Roman" w:hAnsi="Times New Roman" w:eastAsia="仿宋_GB2312" w:cs="Times New Roman"/>
                <w:b w:val="0"/>
                <w:bCs w:val="0"/>
                <w:sz w:val="28"/>
                <w:szCs w:val="28"/>
              </w:rPr>
              <w:t xml:space="preserve">     202</w:t>
            </w:r>
            <w:r>
              <w:rPr>
                <w:rFonts w:hint="default" w:ascii="Times New Roman" w:hAnsi="Times New Roman" w:eastAsia="仿宋_GB2312" w:cs="Times New Roman"/>
                <w:b w:val="0"/>
                <w:bCs w:val="0"/>
                <w:sz w:val="28"/>
                <w:szCs w:val="28"/>
                <w:lang w:val="en-US" w:eastAsia="zh-CN"/>
              </w:rPr>
              <w:t>1</w:t>
            </w:r>
            <w:r>
              <w:rPr>
                <w:rFonts w:hint="default" w:ascii="Times New Roman" w:hAnsi="Times New Roman" w:eastAsia="仿宋_GB2312" w:cs="Times New Roman"/>
                <w:b w:val="0"/>
                <w:bCs w:val="0"/>
                <w:sz w:val="28"/>
                <w:szCs w:val="28"/>
              </w:rPr>
              <w:t>年</w:t>
            </w:r>
            <w:r>
              <w:rPr>
                <w:rFonts w:hint="eastAsia" w:ascii="Times New Roman" w:cs="Times New Roman"/>
                <w:b w:val="0"/>
                <w:bCs w:val="0"/>
                <w:sz w:val="28"/>
                <w:szCs w:val="28"/>
                <w:lang w:val="en-US" w:eastAsia="zh-CN"/>
              </w:rPr>
              <w:t>12</w:t>
            </w:r>
            <w:r>
              <w:rPr>
                <w:rFonts w:hint="default" w:ascii="Times New Roman" w:hAnsi="Times New Roman" w:eastAsia="仿宋_GB2312" w:cs="Times New Roman"/>
                <w:b w:val="0"/>
                <w:bCs w:val="0"/>
                <w:sz w:val="28"/>
                <w:szCs w:val="28"/>
              </w:rPr>
              <w:t>月</w:t>
            </w:r>
            <w:r>
              <w:rPr>
                <w:rFonts w:hint="eastAsia" w:ascii="Times New Roman" w:cs="Times New Roman"/>
                <w:sz w:val="28"/>
                <w:szCs w:val="28"/>
                <w:lang w:val="en-US" w:eastAsia="zh-CN"/>
              </w:rPr>
              <w:t>4</w:t>
            </w:r>
            <w:r>
              <w:rPr>
                <w:rFonts w:hint="default" w:ascii="Times New Roman" w:hAnsi="Times New Roman" w:eastAsia="仿宋_GB2312" w:cs="Times New Roman"/>
                <w:b w:val="0"/>
                <w:bCs w:val="0"/>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200" w:lineRule="exact"/>
        <w:ind w:left="0" w:leftChars="0" w:firstLine="0" w:firstLineChars="0"/>
        <w:jc w:val="both"/>
        <w:textAlignment w:val="auto"/>
        <w:rPr>
          <w:rFonts w:hint="eastAsia" w:ascii="方正小标宋简体" w:hAnsi="方正小标宋简体" w:eastAsia="方正小标宋简体" w:cs="方正小标宋简体"/>
          <w:sz w:val="44"/>
          <w:szCs w:val="44"/>
          <w:lang w:val="en-US" w:eastAsia="zh-CN"/>
        </w:rPr>
      </w:pPr>
    </w:p>
    <w:sectPr>
      <w:footerReference r:id="rId8" w:type="default"/>
      <w:pgSz w:w="11906" w:h="16838"/>
      <w:pgMar w:top="2211" w:right="1622" w:bottom="1984" w:left="1644" w:header="851" w:footer="1247" w:gutter="0"/>
      <w:pgNumType w:fmt="numberInDash"/>
      <w:cols w:space="0" w:num="1"/>
      <w:docGrid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35:00Z" w:initials="A">
    <w:p w14:paraId="7FF4E906">
      <w:pPr>
        <w:pStyle w:val="6"/>
      </w:pPr>
      <w:r>
        <w:rPr>
          <w:rFonts w:hint="eastAsia"/>
        </w:rPr>
        <w:t>为楷体_GB2312 三号</w:t>
      </w:r>
    </w:p>
  </w:comment>
  <w:comment w:id="1" w:author="Administrator" w:date="2020-08-12T15:35:00Z" w:initials="A">
    <w:p w14:paraId="70FDB30F">
      <w:pPr>
        <w:pStyle w:val="6"/>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FF4E906" w15:done="0"/>
  <w15:commentEx w15:paraId="70FDB3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altName w:val="Droid Sans"/>
    <w:panose1 w:val="020B0604030504040204"/>
    <w:charset w:val="00"/>
    <w:family w:val="swiss"/>
    <w:pitch w:val="default"/>
    <w:sig w:usb0="00000000" w:usb1="00000000" w:usb2="00000008" w:usb3="00000000" w:csb0="200101FF" w:csb1="2028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0000000000000000000"/>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ESI宋体-GB2312">
    <w:panose1 w:val="02000500000000000000"/>
    <w:charset w:val="86"/>
    <w:family w:val="auto"/>
    <w:pitch w:val="default"/>
    <w:sig w:usb0="800002AF" w:usb1="0847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2"/>
        <w:rFonts w:ascii="宋体" w:hAnsi="宋体" w:eastAsia="宋体"/>
        <w:sz w:val="28"/>
        <w:szCs w:val="28"/>
      </w:rPr>
    </w:pPr>
    <w:r>
      <w:rPr>
        <w:sz w:val="28"/>
      </w:rPr>
      <w:pict>
        <v:shape id="_x0000_s4101" o:spid="_x0000_s4101"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w:r>
  </w:p>
  <w:p>
    <w:pPr>
      <w:pStyle w:val="11"/>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2"/>
        <w:rFonts w:ascii="宋体" w:hAnsi="宋体" w:eastAsia="宋体"/>
        <w:sz w:val="28"/>
        <w:szCs w:val="28"/>
      </w:rPr>
    </w:pPr>
    <w:r>
      <w:rPr>
        <w:sz w:val="28"/>
      </w:rPr>
      <w:pict>
        <v:shape id="_x0000_s4102" o:spid="_x0000_s4102"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rPr>
                    <w:rFonts w:hint="eastAsia" w:ascii="CESI宋体-GB2312" w:hAnsi="CESI宋体-GB2312" w:eastAsia="CESI宋体-GB2312" w:cs="CESI宋体-GB2312"/>
                    <w:sz w:val="28"/>
                    <w:szCs w:val="28"/>
                  </w:rPr>
                  <w:fldChar w:fldCharType="begin"/>
                </w:r>
                <w:r>
                  <w:rPr>
                    <w:rFonts w:hint="eastAsia" w:ascii="CESI宋体-GB2312" w:hAnsi="CESI宋体-GB2312" w:eastAsia="CESI宋体-GB2312" w:cs="CESI宋体-GB2312"/>
                    <w:sz w:val="28"/>
                    <w:szCs w:val="28"/>
                  </w:rPr>
                  <w:instrText xml:space="preserve"> PAGE  \* MERGEFORMAT </w:instrText>
                </w:r>
                <w:r>
                  <w:rPr>
                    <w:rFonts w:hint="eastAsia" w:ascii="CESI宋体-GB2312" w:hAnsi="CESI宋体-GB2312" w:eastAsia="CESI宋体-GB2312" w:cs="CESI宋体-GB2312"/>
                    <w:sz w:val="28"/>
                    <w:szCs w:val="28"/>
                  </w:rPr>
                  <w:fldChar w:fldCharType="separate"/>
                </w:r>
                <w:r>
                  <w:rPr>
                    <w:rFonts w:hint="eastAsia" w:ascii="CESI宋体-GB2312" w:hAnsi="CESI宋体-GB2312" w:eastAsia="CESI宋体-GB2312" w:cs="CESI宋体-GB2312"/>
                    <w:sz w:val="28"/>
                    <w:szCs w:val="28"/>
                  </w:rPr>
                  <w:t>- 2 -</w:t>
                </w:r>
                <w:r>
                  <w:rPr>
                    <w:rFonts w:hint="eastAsia" w:ascii="CESI宋体-GB2312" w:hAnsi="CESI宋体-GB2312" w:eastAsia="CESI宋体-GB2312" w:cs="CESI宋体-GB2312"/>
                    <w:sz w:val="28"/>
                    <w:szCs w:val="28"/>
                  </w:rPr>
                  <w:fldChar w:fldCharType="end"/>
                </w:r>
              </w:p>
            </w:txbxContent>
          </v:textbox>
        </v:shape>
      </w:pict>
    </w:r>
  </w:p>
  <w:p>
    <w:pPr>
      <w:pStyle w:val="11"/>
      <w:ind w:right="36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Style w:val="22"/>
        <w:rFonts w:ascii="宋体" w:hAnsi="宋体" w:eastAsia="宋体"/>
        <w:sz w:val="28"/>
        <w:szCs w:val="28"/>
      </w:rPr>
    </w:pPr>
  </w:p>
  <w:p>
    <w:pPr>
      <w:pStyle w:val="11"/>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20"/>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revisionView w:markup="0"/>
  <w:documentProtection w:enforcement="0"/>
  <w:defaultTabStop w:val="420"/>
  <w:drawingGridHorizontalSpacing w:val="103"/>
  <w:drawingGridVerticalSpacing w:val="579"/>
  <w:displayHorizontalDrawingGridEvery w:val="1"/>
  <w:displayVerticalDrawingGridEvery w:val="1"/>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B6353"/>
    <w:rsid w:val="002C04B3"/>
    <w:rsid w:val="002C3F1F"/>
    <w:rsid w:val="002C57C9"/>
    <w:rsid w:val="002D7F23"/>
    <w:rsid w:val="002E4BF9"/>
    <w:rsid w:val="00304493"/>
    <w:rsid w:val="003115AF"/>
    <w:rsid w:val="0031715F"/>
    <w:rsid w:val="003366AF"/>
    <w:rsid w:val="003507B3"/>
    <w:rsid w:val="003924B5"/>
    <w:rsid w:val="003B2487"/>
    <w:rsid w:val="003F0C33"/>
    <w:rsid w:val="003F2AEB"/>
    <w:rsid w:val="00400D81"/>
    <w:rsid w:val="00436226"/>
    <w:rsid w:val="004601C6"/>
    <w:rsid w:val="004611BD"/>
    <w:rsid w:val="0046422A"/>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5B33"/>
    <w:rsid w:val="00A34B4C"/>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4E54"/>
    <w:rsid w:val="00CA6304"/>
    <w:rsid w:val="00CB2D4B"/>
    <w:rsid w:val="00CC65EA"/>
    <w:rsid w:val="00CD30CC"/>
    <w:rsid w:val="00CD5B20"/>
    <w:rsid w:val="00D02E68"/>
    <w:rsid w:val="00D25DBD"/>
    <w:rsid w:val="00D509A1"/>
    <w:rsid w:val="00D63668"/>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3037F"/>
    <w:rsid w:val="00F54D87"/>
    <w:rsid w:val="00F564B5"/>
    <w:rsid w:val="00F65574"/>
    <w:rsid w:val="00F67D0B"/>
    <w:rsid w:val="00F84FF2"/>
    <w:rsid w:val="00FA1851"/>
    <w:rsid w:val="00FB0C40"/>
    <w:rsid w:val="01024DE8"/>
    <w:rsid w:val="012A1374"/>
    <w:rsid w:val="01871D8B"/>
    <w:rsid w:val="01AC6C8B"/>
    <w:rsid w:val="01F916F8"/>
    <w:rsid w:val="01FD3DC3"/>
    <w:rsid w:val="020969D2"/>
    <w:rsid w:val="022B007D"/>
    <w:rsid w:val="02564F7C"/>
    <w:rsid w:val="02B43DA4"/>
    <w:rsid w:val="03560223"/>
    <w:rsid w:val="037E52A7"/>
    <w:rsid w:val="048039F3"/>
    <w:rsid w:val="04FB09D2"/>
    <w:rsid w:val="05591065"/>
    <w:rsid w:val="05AE5E3C"/>
    <w:rsid w:val="05D404E0"/>
    <w:rsid w:val="061B1417"/>
    <w:rsid w:val="061E6450"/>
    <w:rsid w:val="06471309"/>
    <w:rsid w:val="06536106"/>
    <w:rsid w:val="069C3404"/>
    <w:rsid w:val="06A5775D"/>
    <w:rsid w:val="06F3049C"/>
    <w:rsid w:val="07471521"/>
    <w:rsid w:val="075A1D61"/>
    <w:rsid w:val="07904565"/>
    <w:rsid w:val="079D3B27"/>
    <w:rsid w:val="07B04BF1"/>
    <w:rsid w:val="07F00430"/>
    <w:rsid w:val="08216E94"/>
    <w:rsid w:val="08284179"/>
    <w:rsid w:val="085F460C"/>
    <w:rsid w:val="086C1C5C"/>
    <w:rsid w:val="08EB23A4"/>
    <w:rsid w:val="08FE53EF"/>
    <w:rsid w:val="092C2A50"/>
    <w:rsid w:val="09575734"/>
    <w:rsid w:val="09E279D3"/>
    <w:rsid w:val="09EE4D32"/>
    <w:rsid w:val="0A430C46"/>
    <w:rsid w:val="0A501CE2"/>
    <w:rsid w:val="0A5E1E04"/>
    <w:rsid w:val="0AAF366C"/>
    <w:rsid w:val="0AD331B1"/>
    <w:rsid w:val="0B4A7995"/>
    <w:rsid w:val="0B776668"/>
    <w:rsid w:val="0BCF3A52"/>
    <w:rsid w:val="0C305F0E"/>
    <w:rsid w:val="0C45442D"/>
    <w:rsid w:val="0C987078"/>
    <w:rsid w:val="0CC8329E"/>
    <w:rsid w:val="0CFB5AA0"/>
    <w:rsid w:val="0D1E5FD3"/>
    <w:rsid w:val="0D2407A6"/>
    <w:rsid w:val="0D3F20BB"/>
    <w:rsid w:val="0DD452E5"/>
    <w:rsid w:val="0E1729A8"/>
    <w:rsid w:val="0E602F9C"/>
    <w:rsid w:val="0E6C749F"/>
    <w:rsid w:val="0EB574D7"/>
    <w:rsid w:val="0F3171B8"/>
    <w:rsid w:val="0FB7443E"/>
    <w:rsid w:val="0FC11D83"/>
    <w:rsid w:val="0FC64DFF"/>
    <w:rsid w:val="0FDB29FC"/>
    <w:rsid w:val="0FE22EE4"/>
    <w:rsid w:val="10132C28"/>
    <w:rsid w:val="10632CF0"/>
    <w:rsid w:val="10690BC6"/>
    <w:rsid w:val="119050FA"/>
    <w:rsid w:val="11BB7EC3"/>
    <w:rsid w:val="11C4607F"/>
    <w:rsid w:val="12051AD0"/>
    <w:rsid w:val="121C252B"/>
    <w:rsid w:val="12E60324"/>
    <w:rsid w:val="12EF01EF"/>
    <w:rsid w:val="13300EAC"/>
    <w:rsid w:val="1345123B"/>
    <w:rsid w:val="135079C0"/>
    <w:rsid w:val="135F1B25"/>
    <w:rsid w:val="13E80C1E"/>
    <w:rsid w:val="140D3883"/>
    <w:rsid w:val="14307AB5"/>
    <w:rsid w:val="14743E4B"/>
    <w:rsid w:val="153A6B2D"/>
    <w:rsid w:val="158F72A2"/>
    <w:rsid w:val="15F06D86"/>
    <w:rsid w:val="165022B8"/>
    <w:rsid w:val="166432DE"/>
    <w:rsid w:val="169426EF"/>
    <w:rsid w:val="16D5720C"/>
    <w:rsid w:val="175E3A56"/>
    <w:rsid w:val="17672161"/>
    <w:rsid w:val="176F5279"/>
    <w:rsid w:val="17F178BF"/>
    <w:rsid w:val="185679F8"/>
    <w:rsid w:val="185A0232"/>
    <w:rsid w:val="18EB19F7"/>
    <w:rsid w:val="19044788"/>
    <w:rsid w:val="193F5BE6"/>
    <w:rsid w:val="19CA614F"/>
    <w:rsid w:val="19CB0BB7"/>
    <w:rsid w:val="1A560A32"/>
    <w:rsid w:val="1B774512"/>
    <w:rsid w:val="1B8A7F12"/>
    <w:rsid w:val="1BCC6A3B"/>
    <w:rsid w:val="1C601182"/>
    <w:rsid w:val="1C8F4E19"/>
    <w:rsid w:val="1CF7782D"/>
    <w:rsid w:val="1D5147FC"/>
    <w:rsid w:val="1D6F1D93"/>
    <w:rsid w:val="1DCA5A04"/>
    <w:rsid w:val="1E1A56F7"/>
    <w:rsid w:val="1E206E3B"/>
    <w:rsid w:val="1E297809"/>
    <w:rsid w:val="1E391F5D"/>
    <w:rsid w:val="1F190DB8"/>
    <w:rsid w:val="1F3B0713"/>
    <w:rsid w:val="1F7D39B0"/>
    <w:rsid w:val="20146544"/>
    <w:rsid w:val="201A42C1"/>
    <w:rsid w:val="202069D6"/>
    <w:rsid w:val="203940AC"/>
    <w:rsid w:val="20681763"/>
    <w:rsid w:val="20A84DB4"/>
    <w:rsid w:val="20DD5AF8"/>
    <w:rsid w:val="20E45012"/>
    <w:rsid w:val="20EB1F5F"/>
    <w:rsid w:val="20ED0FF7"/>
    <w:rsid w:val="21120DF8"/>
    <w:rsid w:val="215E669E"/>
    <w:rsid w:val="219570E3"/>
    <w:rsid w:val="22184177"/>
    <w:rsid w:val="226129A6"/>
    <w:rsid w:val="235274FA"/>
    <w:rsid w:val="23D27EA2"/>
    <w:rsid w:val="24895754"/>
    <w:rsid w:val="24A2348E"/>
    <w:rsid w:val="250F21B9"/>
    <w:rsid w:val="25230CFB"/>
    <w:rsid w:val="2534229A"/>
    <w:rsid w:val="25510F50"/>
    <w:rsid w:val="255C4F09"/>
    <w:rsid w:val="25915D75"/>
    <w:rsid w:val="25C02810"/>
    <w:rsid w:val="26453C64"/>
    <w:rsid w:val="272713F7"/>
    <w:rsid w:val="2751722F"/>
    <w:rsid w:val="276719BC"/>
    <w:rsid w:val="27D05902"/>
    <w:rsid w:val="27DC37A9"/>
    <w:rsid w:val="28623BF9"/>
    <w:rsid w:val="287C3462"/>
    <w:rsid w:val="289436C6"/>
    <w:rsid w:val="289E4EB8"/>
    <w:rsid w:val="28CF6E2C"/>
    <w:rsid w:val="28F21A39"/>
    <w:rsid w:val="293C7EE9"/>
    <w:rsid w:val="294E31F8"/>
    <w:rsid w:val="2951306F"/>
    <w:rsid w:val="29F056A0"/>
    <w:rsid w:val="2A443692"/>
    <w:rsid w:val="2A8A71A8"/>
    <w:rsid w:val="2AA14F1F"/>
    <w:rsid w:val="2AC72BAF"/>
    <w:rsid w:val="2AD44A7A"/>
    <w:rsid w:val="2B415F6B"/>
    <w:rsid w:val="2B4B6A9D"/>
    <w:rsid w:val="2C5112F1"/>
    <w:rsid w:val="2CC81804"/>
    <w:rsid w:val="2D196414"/>
    <w:rsid w:val="2D297B01"/>
    <w:rsid w:val="2D832FE9"/>
    <w:rsid w:val="2D8C1F07"/>
    <w:rsid w:val="2DF4661B"/>
    <w:rsid w:val="2E063533"/>
    <w:rsid w:val="2E3D26FF"/>
    <w:rsid w:val="2E41071B"/>
    <w:rsid w:val="2E624F89"/>
    <w:rsid w:val="2E824BC0"/>
    <w:rsid w:val="2EA21699"/>
    <w:rsid w:val="2EF43A70"/>
    <w:rsid w:val="2F0A2A0B"/>
    <w:rsid w:val="2F383323"/>
    <w:rsid w:val="2FA55DBA"/>
    <w:rsid w:val="2FC26CB4"/>
    <w:rsid w:val="30076DB4"/>
    <w:rsid w:val="30336CDC"/>
    <w:rsid w:val="303C5060"/>
    <w:rsid w:val="30577252"/>
    <w:rsid w:val="30633019"/>
    <w:rsid w:val="308F79FA"/>
    <w:rsid w:val="31D77A6F"/>
    <w:rsid w:val="31E0792E"/>
    <w:rsid w:val="31F83353"/>
    <w:rsid w:val="320E4BE9"/>
    <w:rsid w:val="32314C38"/>
    <w:rsid w:val="32EB2A4C"/>
    <w:rsid w:val="330D464E"/>
    <w:rsid w:val="332B25F7"/>
    <w:rsid w:val="33AD2315"/>
    <w:rsid w:val="33B564D0"/>
    <w:rsid w:val="33F60224"/>
    <w:rsid w:val="342B2944"/>
    <w:rsid w:val="34AF2831"/>
    <w:rsid w:val="3580640D"/>
    <w:rsid w:val="35844966"/>
    <w:rsid w:val="35897AE6"/>
    <w:rsid w:val="35CA55E2"/>
    <w:rsid w:val="362B11BE"/>
    <w:rsid w:val="36355C5C"/>
    <w:rsid w:val="36861C5B"/>
    <w:rsid w:val="36BB7CD8"/>
    <w:rsid w:val="36F06DE9"/>
    <w:rsid w:val="37456B71"/>
    <w:rsid w:val="379A1BD6"/>
    <w:rsid w:val="380869F7"/>
    <w:rsid w:val="38217C85"/>
    <w:rsid w:val="383D72C3"/>
    <w:rsid w:val="385D07F9"/>
    <w:rsid w:val="38850522"/>
    <w:rsid w:val="389C422B"/>
    <w:rsid w:val="38A83CB0"/>
    <w:rsid w:val="38BE3205"/>
    <w:rsid w:val="38CB7B04"/>
    <w:rsid w:val="39245C45"/>
    <w:rsid w:val="392662F9"/>
    <w:rsid w:val="396F01E9"/>
    <w:rsid w:val="397F6D94"/>
    <w:rsid w:val="39C4191E"/>
    <w:rsid w:val="39F23F75"/>
    <w:rsid w:val="3A0361AA"/>
    <w:rsid w:val="3A9C628D"/>
    <w:rsid w:val="3AEA51CC"/>
    <w:rsid w:val="3B6C6D0D"/>
    <w:rsid w:val="3B9A0EC6"/>
    <w:rsid w:val="3BB849CB"/>
    <w:rsid w:val="3BDE3C0C"/>
    <w:rsid w:val="3BE01F77"/>
    <w:rsid w:val="3BF3164C"/>
    <w:rsid w:val="3C4E350E"/>
    <w:rsid w:val="3D050BB3"/>
    <w:rsid w:val="3D3B15EB"/>
    <w:rsid w:val="3D90136D"/>
    <w:rsid w:val="3DAB136C"/>
    <w:rsid w:val="3DCB422D"/>
    <w:rsid w:val="3E2C5FE8"/>
    <w:rsid w:val="3E385EC7"/>
    <w:rsid w:val="3E6C7B72"/>
    <w:rsid w:val="3ED121DC"/>
    <w:rsid w:val="3ED45994"/>
    <w:rsid w:val="3F025176"/>
    <w:rsid w:val="3F6E1769"/>
    <w:rsid w:val="3F7F09C2"/>
    <w:rsid w:val="405C67BB"/>
    <w:rsid w:val="414213F2"/>
    <w:rsid w:val="419E4F5D"/>
    <w:rsid w:val="41E8222A"/>
    <w:rsid w:val="41FF70DC"/>
    <w:rsid w:val="42BD29A8"/>
    <w:rsid w:val="42F908CD"/>
    <w:rsid w:val="433717D4"/>
    <w:rsid w:val="435E0759"/>
    <w:rsid w:val="43873A49"/>
    <w:rsid w:val="43C056D2"/>
    <w:rsid w:val="43E83AB7"/>
    <w:rsid w:val="44343927"/>
    <w:rsid w:val="44552C01"/>
    <w:rsid w:val="44952AB1"/>
    <w:rsid w:val="44A6604B"/>
    <w:rsid w:val="44E35A54"/>
    <w:rsid w:val="4503387B"/>
    <w:rsid w:val="45D3792E"/>
    <w:rsid w:val="4622068E"/>
    <w:rsid w:val="464D5E3C"/>
    <w:rsid w:val="46B0600F"/>
    <w:rsid w:val="46BA115D"/>
    <w:rsid w:val="46CA5EBE"/>
    <w:rsid w:val="46EB6E72"/>
    <w:rsid w:val="47261901"/>
    <w:rsid w:val="475519A6"/>
    <w:rsid w:val="485A0CD5"/>
    <w:rsid w:val="49155C02"/>
    <w:rsid w:val="49281F87"/>
    <w:rsid w:val="49385FE3"/>
    <w:rsid w:val="496C4E5D"/>
    <w:rsid w:val="49A718D0"/>
    <w:rsid w:val="49C64120"/>
    <w:rsid w:val="4A0E6F5A"/>
    <w:rsid w:val="4A4F3C96"/>
    <w:rsid w:val="4A784CD8"/>
    <w:rsid w:val="4AA820DF"/>
    <w:rsid w:val="4AE80A5D"/>
    <w:rsid w:val="4B645006"/>
    <w:rsid w:val="4BBD08CB"/>
    <w:rsid w:val="4C70482A"/>
    <w:rsid w:val="4CBF6C11"/>
    <w:rsid w:val="4CCE5D7B"/>
    <w:rsid w:val="4D406D25"/>
    <w:rsid w:val="4D8540B4"/>
    <w:rsid w:val="4E915AA4"/>
    <w:rsid w:val="4EB90630"/>
    <w:rsid w:val="4ECE385D"/>
    <w:rsid w:val="4EDB62B0"/>
    <w:rsid w:val="4F151A29"/>
    <w:rsid w:val="4F496AF7"/>
    <w:rsid w:val="4F6172AC"/>
    <w:rsid w:val="4FF93A0D"/>
    <w:rsid w:val="509C0F66"/>
    <w:rsid w:val="50A90B02"/>
    <w:rsid w:val="517E7440"/>
    <w:rsid w:val="519640F5"/>
    <w:rsid w:val="51B46EF6"/>
    <w:rsid w:val="51C50FF9"/>
    <w:rsid w:val="51D566B8"/>
    <w:rsid w:val="51E51B71"/>
    <w:rsid w:val="51FC0273"/>
    <w:rsid w:val="521108B0"/>
    <w:rsid w:val="523915A9"/>
    <w:rsid w:val="525251FC"/>
    <w:rsid w:val="52F80491"/>
    <w:rsid w:val="530F6766"/>
    <w:rsid w:val="53176549"/>
    <w:rsid w:val="5322061A"/>
    <w:rsid w:val="53443567"/>
    <w:rsid w:val="53454FC2"/>
    <w:rsid w:val="536611E1"/>
    <w:rsid w:val="54097BF3"/>
    <w:rsid w:val="54237DE4"/>
    <w:rsid w:val="543C388B"/>
    <w:rsid w:val="5473156C"/>
    <w:rsid w:val="548C65CC"/>
    <w:rsid w:val="54B12B02"/>
    <w:rsid w:val="54C72582"/>
    <w:rsid w:val="54CF65DA"/>
    <w:rsid w:val="54E41652"/>
    <w:rsid w:val="55192620"/>
    <w:rsid w:val="55A1585F"/>
    <w:rsid w:val="55FA57BA"/>
    <w:rsid w:val="565F5EB2"/>
    <w:rsid w:val="56941399"/>
    <w:rsid w:val="57096445"/>
    <w:rsid w:val="57110A34"/>
    <w:rsid w:val="572D0E9D"/>
    <w:rsid w:val="5794199C"/>
    <w:rsid w:val="57AD6194"/>
    <w:rsid w:val="57EF2C03"/>
    <w:rsid w:val="580863AD"/>
    <w:rsid w:val="583820A8"/>
    <w:rsid w:val="58672F1D"/>
    <w:rsid w:val="586D680B"/>
    <w:rsid w:val="58732B29"/>
    <w:rsid w:val="58B45464"/>
    <w:rsid w:val="58D3772A"/>
    <w:rsid w:val="599C5923"/>
    <w:rsid w:val="59A8211B"/>
    <w:rsid w:val="59CA515D"/>
    <w:rsid w:val="59E30267"/>
    <w:rsid w:val="59FF292C"/>
    <w:rsid w:val="5A217A9E"/>
    <w:rsid w:val="5A7F663D"/>
    <w:rsid w:val="5AE92EA3"/>
    <w:rsid w:val="5BAB2243"/>
    <w:rsid w:val="5BFD2AF2"/>
    <w:rsid w:val="5C2C208F"/>
    <w:rsid w:val="5C570C91"/>
    <w:rsid w:val="5C646AF8"/>
    <w:rsid w:val="5C9446DC"/>
    <w:rsid w:val="5CEC3CA9"/>
    <w:rsid w:val="5D0E0908"/>
    <w:rsid w:val="5D412C09"/>
    <w:rsid w:val="5D5118F2"/>
    <w:rsid w:val="5DBB0C6C"/>
    <w:rsid w:val="5DF77B5B"/>
    <w:rsid w:val="5E8A3C37"/>
    <w:rsid w:val="5E8A7338"/>
    <w:rsid w:val="5F25468C"/>
    <w:rsid w:val="5F391A40"/>
    <w:rsid w:val="5F674C89"/>
    <w:rsid w:val="5F755779"/>
    <w:rsid w:val="60264CFD"/>
    <w:rsid w:val="603C6E83"/>
    <w:rsid w:val="605A041B"/>
    <w:rsid w:val="608D78DF"/>
    <w:rsid w:val="60A81A2C"/>
    <w:rsid w:val="60EE2297"/>
    <w:rsid w:val="61584188"/>
    <w:rsid w:val="61684A24"/>
    <w:rsid w:val="61DA02A1"/>
    <w:rsid w:val="620D7882"/>
    <w:rsid w:val="636E7A2E"/>
    <w:rsid w:val="63EA0750"/>
    <w:rsid w:val="64155D3B"/>
    <w:rsid w:val="64330435"/>
    <w:rsid w:val="64F44568"/>
    <w:rsid w:val="652F36F8"/>
    <w:rsid w:val="65786F5D"/>
    <w:rsid w:val="65842C99"/>
    <w:rsid w:val="65BB4BB3"/>
    <w:rsid w:val="66B7143D"/>
    <w:rsid w:val="66B96BCD"/>
    <w:rsid w:val="66EC3709"/>
    <w:rsid w:val="66F03A64"/>
    <w:rsid w:val="67262917"/>
    <w:rsid w:val="672C7499"/>
    <w:rsid w:val="68055221"/>
    <w:rsid w:val="68241926"/>
    <w:rsid w:val="686626E0"/>
    <w:rsid w:val="688C0993"/>
    <w:rsid w:val="68E97A29"/>
    <w:rsid w:val="691C63F1"/>
    <w:rsid w:val="694F157A"/>
    <w:rsid w:val="697C1238"/>
    <w:rsid w:val="6993207A"/>
    <w:rsid w:val="69F37E3E"/>
    <w:rsid w:val="6ACF6908"/>
    <w:rsid w:val="6AD119E0"/>
    <w:rsid w:val="6AE01CA3"/>
    <w:rsid w:val="6AE96A61"/>
    <w:rsid w:val="6BB51466"/>
    <w:rsid w:val="6BBC62FC"/>
    <w:rsid w:val="6BE755C9"/>
    <w:rsid w:val="6C160424"/>
    <w:rsid w:val="6C350725"/>
    <w:rsid w:val="6C7A1910"/>
    <w:rsid w:val="6D986FF5"/>
    <w:rsid w:val="6DA55C6C"/>
    <w:rsid w:val="6E1F53A8"/>
    <w:rsid w:val="6E340145"/>
    <w:rsid w:val="6ED416E3"/>
    <w:rsid w:val="6F4D1B1E"/>
    <w:rsid w:val="6F6A441D"/>
    <w:rsid w:val="6FA37227"/>
    <w:rsid w:val="6FC852EB"/>
    <w:rsid w:val="6FCA442A"/>
    <w:rsid w:val="6FCD1803"/>
    <w:rsid w:val="702C75FD"/>
    <w:rsid w:val="70591079"/>
    <w:rsid w:val="70A751E2"/>
    <w:rsid w:val="70A80A2B"/>
    <w:rsid w:val="70A82CE4"/>
    <w:rsid w:val="70BC5A4C"/>
    <w:rsid w:val="71077344"/>
    <w:rsid w:val="71111DCA"/>
    <w:rsid w:val="713A4532"/>
    <w:rsid w:val="715A4450"/>
    <w:rsid w:val="71932EDD"/>
    <w:rsid w:val="71E64E2A"/>
    <w:rsid w:val="7242664E"/>
    <w:rsid w:val="72520718"/>
    <w:rsid w:val="72F26483"/>
    <w:rsid w:val="733E538B"/>
    <w:rsid w:val="73CF7F9B"/>
    <w:rsid w:val="740A6A0C"/>
    <w:rsid w:val="74761BE4"/>
    <w:rsid w:val="74784C48"/>
    <w:rsid w:val="749F6614"/>
    <w:rsid w:val="74FC343F"/>
    <w:rsid w:val="75BE721E"/>
    <w:rsid w:val="75E55875"/>
    <w:rsid w:val="76133C3B"/>
    <w:rsid w:val="768478B5"/>
    <w:rsid w:val="76C12C1B"/>
    <w:rsid w:val="76E2741E"/>
    <w:rsid w:val="76E5384B"/>
    <w:rsid w:val="76F35FAA"/>
    <w:rsid w:val="772E2DEA"/>
    <w:rsid w:val="77431939"/>
    <w:rsid w:val="77A04D91"/>
    <w:rsid w:val="77E62E24"/>
    <w:rsid w:val="78203E54"/>
    <w:rsid w:val="78BC3974"/>
    <w:rsid w:val="78DA0278"/>
    <w:rsid w:val="78DE33DA"/>
    <w:rsid w:val="79814982"/>
    <w:rsid w:val="79D77667"/>
    <w:rsid w:val="7A015510"/>
    <w:rsid w:val="7A527E3C"/>
    <w:rsid w:val="7A687ADB"/>
    <w:rsid w:val="7A726DEE"/>
    <w:rsid w:val="7AE345C1"/>
    <w:rsid w:val="7B2377A8"/>
    <w:rsid w:val="7B2C4748"/>
    <w:rsid w:val="7C052F11"/>
    <w:rsid w:val="7C2E36DC"/>
    <w:rsid w:val="7C6E4E28"/>
    <w:rsid w:val="7C7470E1"/>
    <w:rsid w:val="7CAE032F"/>
    <w:rsid w:val="7CE54530"/>
    <w:rsid w:val="7D0A5FAE"/>
    <w:rsid w:val="7D71348F"/>
    <w:rsid w:val="7E4F64EC"/>
    <w:rsid w:val="7EB3119B"/>
    <w:rsid w:val="7EB54A02"/>
    <w:rsid w:val="7EFFA846"/>
    <w:rsid w:val="7F291E75"/>
    <w:rsid w:val="7F7D6A07"/>
    <w:rsid w:val="7FAD98A9"/>
    <w:rsid w:val="7FCD4BE0"/>
    <w:rsid w:val="7FDF113B"/>
    <w:rsid w:val="7FFF03D8"/>
    <w:rsid w:val="9EBF8B96"/>
    <w:rsid w:val="BAFD3E6B"/>
    <w:rsid w:val="BEE771A3"/>
    <w:rsid w:val="BFD755FC"/>
    <w:rsid w:val="D3DF1BD9"/>
    <w:rsid w:val="D7BFA940"/>
    <w:rsid w:val="DEF98A7E"/>
    <w:rsid w:val="E309426F"/>
    <w:rsid w:val="E39FFDB1"/>
    <w:rsid w:val="EDFF2A77"/>
    <w:rsid w:val="EEDDA98F"/>
    <w:rsid w:val="EFBC737E"/>
    <w:rsid w:val="FF9756CE"/>
    <w:rsid w:val="FF9F8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link w:val="20"/>
    <w:semiHidden/>
    <w:unhideWhenUsed/>
    <w:qFormat/>
    <w:uiPriority w:val="1"/>
    <w:rPr>
      <w:rFonts w:ascii="Times New Roman" w:hAnsi="Times New Roman" w:eastAsia="仿宋_GB2312" w:cs="Times New Roman"/>
      <w:sz w:val="32"/>
      <w:szCs w:val="20"/>
    </w:rPr>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6">
    <w:name w:val="annotation text"/>
    <w:basedOn w:val="1"/>
    <w:link w:val="37"/>
    <w:semiHidden/>
    <w:unhideWhenUsed/>
    <w:qFormat/>
    <w:uiPriority w:val="99"/>
    <w:pPr>
      <w:jc w:val="left"/>
    </w:pPr>
  </w:style>
  <w:style w:type="paragraph" w:styleId="7">
    <w:name w:val="Body Text Indent"/>
    <w:basedOn w:val="1"/>
    <w:link w:val="25"/>
    <w:semiHidden/>
    <w:unhideWhenUsed/>
    <w:qFormat/>
    <w:uiPriority w:val="99"/>
    <w:pPr>
      <w:spacing w:after="120"/>
      <w:ind w:left="420" w:leftChars="200"/>
    </w:pPr>
  </w:style>
  <w:style w:type="paragraph" w:styleId="8">
    <w:name w:val="Plain Text"/>
    <w:basedOn w:val="1"/>
    <w:qFormat/>
    <w:uiPriority w:val="0"/>
    <w:rPr>
      <w:rFonts w:ascii="宋体" w:hAnsi="Courier New"/>
      <w:szCs w:val="20"/>
    </w:rPr>
  </w:style>
  <w:style w:type="paragraph" w:styleId="9">
    <w:name w:val="Date"/>
    <w:basedOn w:val="1"/>
    <w:next w:val="1"/>
    <w:link w:val="34"/>
    <w:semiHidden/>
    <w:unhideWhenUsed/>
    <w:qFormat/>
    <w:uiPriority w:val="99"/>
    <w:pPr>
      <w:ind w:left="100" w:leftChars="2500"/>
    </w:pPr>
  </w:style>
  <w:style w:type="paragraph" w:styleId="10">
    <w:name w:val="Balloon Text"/>
    <w:basedOn w:val="1"/>
    <w:link w:val="32"/>
    <w:qFormat/>
    <w:uiPriority w:val="0"/>
    <w:rPr>
      <w:rFonts w:ascii="Calibri" w:hAnsi="Calibri" w:eastAsiaTheme="minorEastAsia" w:cstheme="minorBidi"/>
      <w:sz w:val="18"/>
      <w:szCs w:val="18"/>
    </w:rPr>
  </w:style>
  <w:style w:type="paragraph" w:styleId="11">
    <w:name w:val="footer"/>
    <w:basedOn w:val="1"/>
    <w:link w:val="28"/>
    <w:qFormat/>
    <w:uiPriority w:val="99"/>
    <w:pPr>
      <w:tabs>
        <w:tab w:val="center" w:pos="4153"/>
        <w:tab w:val="right" w:pos="8306"/>
      </w:tabs>
      <w:snapToGrid w:val="0"/>
      <w:jc w:val="left"/>
    </w:pPr>
    <w:rPr>
      <w:rFonts w:hAnsiTheme="minorHAnsi" w:cstheme="minorBidi"/>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3">
    <w:name w:val="Body Text 2"/>
    <w:basedOn w:val="1"/>
    <w:qFormat/>
    <w:uiPriority w:val="0"/>
    <w:pPr>
      <w:spacing w:line="480" w:lineRule="auto"/>
    </w:pPr>
  </w:style>
  <w:style w:type="paragraph" w:styleId="14">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5">
    <w:name w:val="Normal (Web)"/>
    <w:basedOn w:val="1"/>
    <w:unhideWhenUsed/>
    <w:qFormat/>
    <w:uiPriority w:val="0"/>
    <w:pPr>
      <w:jc w:val="left"/>
    </w:pPr>
    <w:rPr>
      <w:rFonts w:ascii="Times New Roman" w:eastAsia="宋体"/>
      <w:kern w:val="0"/>
      <w:sz w:val="24"/>
      <w:szCs w:val="20"/>
    </w:rPr>
  </w:style>
  <w:style w:type="paragraph" w:styleId="16">
    <w:name w:val="Body Text First Indent 2"/>
    <w:basedOn w:val="7"/>
    <w:link w:val="26"/>
    <w:qFormat/>
    <w:uiPriority w:val="0"/>
    <w:pPr>
      <w:ind w:firstLine="420" w:firstLine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
    <w:name w:val="_Style 14"/>
    <w:basedOn w:val="1"/>
    <w:link w:val="19"/>
    <w:qFormat/>
    <w:uiPriority w:val="0"/>
    <w:pPr>
      <w:numPr>
        <w:ilvl w:val="0"/>
        <w:numId w:val="1"/>
      </w:numPr>
      <w:tabs>
        <w:tab w:val="left" w:pos="1200"/>
      </w:tabs>
    </w:pPr>
    <w:rPr>
      <w:rFonts w:ascii="Times New Roman" w:hAnsi="Times New Roman" w:eastAsia="仿宋_GB2312" w:cs="Times New Roman"/>
      <w:sz w:val="32"/>
      <w:szCs w:val="20"/>
    </w:rPr>
  </w:style>
  <w:style w:type="character" w:styleId="21">
    <w:name w:val="Strong"/>
    <w:basedOn w:val="19"/>
    <w:qFormat/>
    <w:uiPriority w:val="0"/>
    <w:rPr>
      <w:b/>
    </w:rPr>
  </w:style>
  <w:style w:type="character" w:styleId="22">
    <w:name w:val="page number"/>
    <w:basedOn w:val="19"/>
    <w:qFormat/>
    <w:uiPriority w:val="99"/>
  </w:style>
  <w:style w:type="character" w:styleId="23">
    <w:name w:val="annotation reference"/>
    <w:basedOn w:val="19"/>
    <w:semiHidden/>
    <w:unhideWhenUsed/>
    <w:qFormat/>
    <w:uiPriority w:val="99"/>
    <w:rPr>
      <w:sz w:val="21"/>
      <w:szCs w:val="21"/>
    </w:rPr>
  </w:style>
  <w:style w:type="paragraph" w:customStyle="1" w:styleId="24">
    <w:name w:val="BodyText"/>
    <w:basedOn w:val="1"/>
    <w:qFormat/>
    <w:uiPriority w:val="0"/>
    <w:pPr>
      <w:ind w:left="111"/>
      <w:textAlignment w:val="baseline"/>
    </w:pPr>
    <w:rPr>
      <w:rFonts w:ascii="仿宋_GB2312" w:hAnsi="仿宋_GB2312" w:eastAsia="仿宋_GB2312"/>
      <w:sz w:val="33"/>
      <w:szCs w:val="33"/>
    </w:rPr>
  </w:style>
  <w:style w:type="character" w:customStyle="1" w:styleId="25">
    <w:name w:val="正文文本缩进 Char"/>
    <w:basedOn w:val="19"/>
    <w:link w:val="7"/>
    <w:semiHidden/>
    <w:qFormat/>
    <w:uiPriority w:val="99"/>
    <w:rPr>
      <w:rFonts w:ascii="仿宋_GB2312" w:hAnsi="Times New Roman" w:eastAsia="仿宋_GB2312" w:cs="Times New Roman"/>
      <w:sz w:val="32"/>
      <w:szCs w:val="32"/>
    </w:rPr>
  </w:style>
  <w:style w:type="character" w:customStyle="1" w:styleId="26">
    <w:name w:val="正文首行缩进 2 Char"/>
    <w:basedOn w:val="25"/>
    <w:link w:val="16"/>
    <w:qFormat/>
    <w:uiPriority w:val="0"/>
    <w:rPr>
      <w:rFonts w:ascii="仿宋_GB2312" w:hAnsi="Times New Roman" w:eastAsia="仿宋_GB2312" w:cs="Times New Roman"/>
      <w:sz w:val="32"/>
      <w:szCs w:val="32"/>
    </w:rPr>
  </w:style>
  <w:style w:type="character" w:customStyle="1" w:styleId="27">
    <w:name w:val="页眉 Char"/>
    <w:basedOn w:val="19"/>
    <w:link w:val="12"/>
    <w:qFormat/>
    <w:locked/>
    <w:uiPriority w:val="99"/>
    <w:rPr>
      <w:rFonts w:ascii="仿宋_GB2312" w:eastAsia="仿宋_GB2312"/>
      <w:sz w:val="18"/>
      <w:szCs w:val="18"/>
    </w:rPr>
  </w:style>
  <w:style w:type="character" w:customStyle="1" w:styleId="28">
    <w:name w:val="页脚 Char"/>
    <w:basedOn w:val="19"/>
    <w:link w:val="11"/>
    <w:qFormat/>
    <w:locked/>
    <w:uiPriority w:val="99"/>
    <w:rPr>
      <w:rFonts w:ascii="仿宋_GB2312" w:eastAsia="仿宋_GB2312"/>
      <w:sz w:val="18"/>
      <w:szCs w:val="18"/>
    </w:rPr>
  </w:style>
  <w:style w:type="character" w:customStyle="1" w:styleId="29">
    <w:name w:val="页脚 字符"/>
    <w:basedOn w:val="19"/>
    <w:semiHidden/>
    <w:qFormat/>
    <w:uiPriority w:val="99"/>
    <w:rPr>
      <w:rFonts w:ascii="仿宋_GB2312" w:hAnsi="Times New Roman" w:eastAsia="仿宋_GB2312" w:cs="Times New Roman"/>
      <w:sz w:val="18"/>
      <w:szCs w:val="18"/>
    </w:rPr>
  </w:style>
  <w:style w:type="character" w:customStyle="1" w:styleId="30">
    <w:name w:val="页眉 字符"/>
    <w:basedOn w:val="19"/>
    <w:semiHidden/>
    <w:qFormat/>
    <w:uiPriority w:val="99"/>
    <w:rPr>
      <w:rFonts w:ascii="仿宋_GB2312" w:hAnsi="Times New Roman" w:eastAsia="仿宋_GB2312" w:cs="Times New Roman"/>
      <w:sz w:val="18"/>
      <w:szCs w:val="18"/>
    </w:rPr>
  </w:style>
  <w:style w:type="paragraph" w:customStyle="1" w:styleId="31">
    <w:name w:val="_Style 16"/>
    <w:basedOn w:val="7"/>
    <w:next w:val="16"/>
    <w:qFormat/>
    <w:uiPriority w:val="0"/>
    <w:pPr>
      <w:ind w:firstLine="420" w:firstLineChars="200"/>
    </w:pPr>
  </w:style>
  <w:style w:type="character" w:customStyle="1" w:styleId="32">
    <w:name w:val="批注框文本 Char"/>
    <w:basedOn w:val="19"/>
    <w:link w:val="10"/>
    <w:qFormat/>
    <w:uiPriority w:val="0"/>
    <w:rPr>
      <w:rFonts w:ascii="Calibri" w:hAnsi="Calibri"/>
      <w:sz w:val="18"/>
      <w:szCs w:val="18"/>
    </w:rPr>
  </w:style>
  <w:style w:type="character" w:customStyle="1" w:styleId="33">
    <w:name w:val="批注框文本 字符1"/>
    <w:basedOn w:val="19"/>
    <w:semiHidden/>
    <w:qFormat/>
    <w:uiPriority w:val="99"/>
    <w:rPr>
      <w:rFonts w:ascii="仿宋_GB2312" w:hAnsi="Times New Roman" w:eastAsia="仿宋_GB2312" w:cs="Times New Roman"/>
      <w:sz w:val="18"/>
      <w:szCs w:val="18"/>
    </w:rPr>
  </w:style>
  <w:style w:type="character" w:customStyle="1" w:styleId="34">
    <w:name w:val="日期 Char"/>
    <w:basedOn w:val="19"/>
    <w:link w:val="9"/>
    <w:semiHidden/>
    <w:qFormat/>
    <w:uiPriority w:val="99"/>
    <w:rPr>
      <w:rFonts w:ascii="仿宋_GB2312" w:hAnsi="Times New Roman" w:eastAsia="仿宋_GB2312" w:cs="Times New Roman"/>
      <w:sz w:val="32"/>
      <w:szCs w:val="32"/>
    </w:rPr>
  </w:style>
  <w:style w:type="character" w:customStyle="1" w:styleId="35">
    <w:name w:val="NormalCharacter"/>
    <w:qFormat/>
    <w:uiPriority w:val="0"/>
    <w:rPr>
      <w:rFonts w:eastAsia="仿宋_GB2312"/>
      <w:kern w:val="2"/>
      <w:sz w:val="32"/>
      <w:szCs w:val="24"/>
      <w:lang w:val="en-US" w:eastAsia="zh-CN" w:bidi="ar-SA"/>
    </w:rPr>
  </w:style>
  <w:style w:type="character" w:customStyle="1" w:styleId="36">
    <w:name w:val="UserStyle_0"/>
    <w:semiHidden/>
    <w:qFormat/>
    <w:uiPriority w:val="0"/>
  </w:style>
  <w:style w:type="character" w:customStyle="1" w:styleId="37">
    <w:name w:val="批注文字 Char"/>
    <w:basedOn w:val="19"/>
    <w:link w:val="6"/>
    <w:semiHidden/>
    <w:qFormat/>
    <w:uiPriority w:val="99"/>
    <w:rPr>
      <w:rFonts w:ascii="仿宋_GB2312" w:hAnsi="Times New Roman" w:eastAsia="仿宋_GB2312" w:cs="Times New Roman"/>
      <w:kern w:val="2"/>
      <w:sz w:val="32"/>
      <w:szCs w:val="32"/>
    </w:rPr>
  </w:style>
  <w:style w:type="paragraph" w:styleId="38">
    <w:name w:val="List Paragraph"/>
    <w:basedOn w:val="1"/>
    <w:qFormat/>
    <w:uiPriority w:val="99"/>
    <w:pPr>
      <w:ind w:firstLine="420" w:firstLineChars="200"/>
    </w:pPr>
    <w:rPr>
      <w:rFonts w:ascii="Calibri" w:hAnsi="Calibri" w:eastAsia="宋体" w:cs="Times New Roman"/>
      <w:szCs w:val="24"/>
    </w:rPr>
  </w:style>
  <w:style w:type="character" w:customStyle="1" w:styleId="39">
    <w:name w:val="font01"/>
    <w:basedOn w:val="19"/>
    <w:qFormat/>
    <w:uiPriority w:val="0"/>
    <w:rPr>
      <w:rFonts w:hint="default" w:ascii="等线" w:hAnsi="等线" w:eastAsia="等线" w:cs="等线"/>
      <w:color w:val="000000"/>
      <w:sz w:val="22"/>
      <w:szCs w:val="22"/>
      <w:u w:val="none"/>
    </w:rPr>
  </w:style>
  <w:style w:type="character" w:customStyle="1" w:styleId="40">
    <w:name w:val="font21"/>
    <w:basedOn w:val="19"/>
    <w:qFormat/>
    <w:uiPriority w:val="0"/>
    <w:rPr>
      <w:rFonts w:ascii="微软雅黑" w:hAnsi="微软雅黑" w:eastAsia="微软雅黑" w:cs="微软雅黑"/>
      <w:color w:val="000000"/>
      <w:sz w:val="22"/>
      <w:szCs w:val="22"/>
      <w:u w:val="none"/>
    </w:rPr>
  </w:style>
  <w:style w:type="character" w:customStyle="1" w:styleId="41">
    <w:name w:val="p9"/>
    <w:basedOn w:val="19"/>
    <w:qFormat/>
    <w:uiPriority w:val="0"/>
  </w:style>
  <w:style w:type="paragraph" w:styleId="42">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43">
    <w:name w:val="font_24px1"/>
    <w:qFormat/>
    <w:uiPriority w:val="0"/>
    <w:rPr>
      <w:b/>
      <w:bCs/>
      <w:sz w:val="36"/>
      <w:szCs w:val="36"/>
      <w:u w:val="none"/>
    </w:rPr>
  </w:style>
  <w:style w:type="character" w:customStyle="1" w:styleId="44">
    <w:name w:val="font51"/>
    <w:basedOn w:val="19"/>
    <w:qFormat/>
    <w:uiPriority w:val="0"/>
    <w:rPr>
      <w:rFonts w:hint="eastAsia" w:ascii="仿宋_GB2312" w:eastAsia="仿宋_GB2312" w:cs="仿宋_GB2312"/>
      <w:b/>
      <w:color w:val="000000"/>
      <w:sz w:val="21"/>
      <w:szCs w:val="21"/>
      <w:u w:val="none"/>
    </w:rPr>
  </w:style>
  <w:style w:type="character" w:customStyle="1" w:styleId="45">
    <w:name w:val="font41"/>
    <w:basedOn w:val="19"/>
    <w:qFormat/>
    <w:uiPriority w:val="0"/>
    <w:rPr>
      <w:rFonts w:hint="default" w:ascii="Times New Roman" w:hAnsi="Times New Roman" w:cs="Times New Roman"/>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101" textRotate="1"/>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69</Words>
  <Characters>397</Characters>
  <Lines>3</Lines>
  <Paragraphs>1</Paragraphs>
  <TotalTime>1</TotalTime>
  <ScaleCrop>false</ScaleCrop>
  <LinksUpToDate>false</LinksUpToDate>
  <CharactersWithSpaces>465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2020-08-10T01:35:00Z</dcterms:created>
  <dc:creator>pfy</dc:creator>
  <cp:lastModifiedBy>cngw</cp:lastModifiedBy>
  <cp:lastPrinted>2021-12-06T16:17:57Z</cp:lastPrinted>
  <dcterms:modified xsi:type="dcterms:W3CDTF">2021-12-06T16:18:05Z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