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7A0B9B">
      <w:pPr>
        <w:pStyle w:val="2"/>
        <w:numPr>
          <w:ilvl w:val="0"/>
          <w:numId w:val="0"/>
        </w:numPr>
        <w:snapToGrid w:val="0"/>
        <w:spacing w:before="0" w:after="0" w:line="300" w:lineRule="auto"/>
        <w:jc w:val="center"/>
        <w:rPr>
          <w:b w:val="0"/>
          <w:bCs w:val="0"/>
          <w:color w:val="000000" w:themeColor="text1"/>
          <w:highlight w:val="none"/>
          <w14:textFill>
            <w14:solidFill>
              <w14:schemeClr w14:val="tx1"/>
            </w14:solidFill>
          </w14:textFill>
        </w:rPr>
      </w:pPr>
      <w:bookmarkStart w:id="0" w:name="_Toc30557"/>
      <w:r>
        <w:rPr>
          <w:rFonts w:hint="eastAsia"/>
          <w:b w:val="0"/>
          <w:bCs w:val="0"/>
          <w:color w:val="000000" w:themeColor="text1"/>
          <w:highlight w:val="none"/>
          <w14:textFill>
            <w14:solidFill>
              <w14:schemeClr w14:val="tx1"/>
            </w14:solidFill>
          </w14:textFill>
        </w:rPr>
        <w:t>招标公告</w:t>
      </w:r>
      <w:bookmarkEnd w:id="0"/>
    </w:p>
    <w:p w14:paraId="45E851F6">
      <w:pPr>
        <w:spacing w:line="300" w:lineRule="auto"/>
        <w:ind w:firstLine="3360" w:firstLineChars="1400"/>
        <w:jc w:val="right"/>
        <w:rPr>
          <w:rFonts w:hint="eastAsia" w:ascii="宋体" w:eastAsia="宋体"/>
          <w:color w:val="000000" w:themeColor="text1"/>
          <w:sz w:val="24"/>
          <w:highlight w:val="none"/>
          <w:u w:val="single"/>
          <w:lang w:eastAsia="zh-CN"/>
          <w14:textFill>
            <w14:solidFill>
              <w14:schemeClr w14:val="tx1"/>
            </w14:solidFill>
          </w14:textFill>
        </w:rPr>
      </w:pPr>
      <w:r>
        <w:rPr>
          <w:rFonts w:hint="eastAsia" w:ascii="宋体"/>
          <w:color w:val="000000" w:themeColor="text1"/>
          <w:sz w:val="24"/>
          <w:highlight w:val="none"/>
          <w14:textFill>
            <w14:solidFill>
              <w14:schemeClr w14:val="tx1"/>
            </w14:solidFill>
          </w14:textFill>
        </w:rPr>
        <w:t>招标编号：</w:t>
      </w:r>
      <w:r>
        <w:rPr>
          <w:rFonts w:hint="eastAsia" w:ascii="宋体"/>
          <w:color w:val="000000" w:themeColor="text1"/>
          <w:sz w:val="24"/>
          <w:highlight w:val="none"/>
          <w:lang w:eastAsia="zh-CN"/>
          <w14:textFill>
            <w14:solidFill>
              <w14:schemeClr w14:val="tx1"/>
            </w14:solidFill>
          </w14:textFill>
        </w:rPr>
        <w:t>建发招字2025019号</w:t>
      </w:r>
    </w:p>
    <w:p w14:paraId="689EC8A4">
      <w:pPr>
        <w:widowControl/>
        <w:numPr>
          <w:ilvl w:val="0"/>
          <w:numId w:val="2"/>
        </w:numPr>
        <w:tabs>
          <w:tab w:val="left" w:pos="900"/>
          <w:tab w:val="left" w:pos="1100"/>
        </w:tabs>
        <w:adjustRightInd/>
        <w:spacing w:line="300" w:lineRule="auto"/>
        <w:textAlignment w:val="auto"/>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招标条件</w:t>
      </w:r>
    </w:p>
    <w:p w14:paraId="40D8FF85">
      <w:pPr>
        <w:widowControl/>
        <w:tabs>
          <w:tab w:val="left" w:pos="900"/>
          <w:tab w:val="left" w:pos="1100"/>
        </w:tabs>
        <w:adjustRightInd/>
        <w:spacing w:line="300" w:lineRule="auto"/>
        <w:ind w:firstLine="480" w:firstLineChars="200"/>
        <w:textAlignment w:val="auto"/>
        <w:rPr>
          <w:rFonts w:ascii="宋体"/>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本招标项目</w:t>
      </w:r>
      <w:r>
        <w:rPr>
          <w:rFonts w:hint="eastAsia" w:asciiTheme="minorEastAsia" w:hAnsiTheme="minorEastAsia" w:eastAsiaTheme="minorEastAsia" w:cstheme="minorEastAsia"/>
          <w:color w:val="000000" w:themeColor="text1"/>
          <w:sz w:val="24"/>
          <w:szCs w:val="24"/>
          <w:highlight w:val="none"/>
          <w:u w:val="single"/>
          <w:lang w:eastAsia="zh-CN" w:bidi="ar"/>
          <w14:textFill>
            <w14:solidFill>
              <w14:schemeClr w14:val="tx1"/>
            </w14:solidFill>
          </w14:textFill>
        </w:rPr>
        <w:t>晋江市罗山街道2022年老旧小区改造项目（第一批次）——兰峰城市花园室内消防改造项目</w:t>
      </w: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已批准建设，建设单位为</w:t>
      </w:r>
      <w:r>
        <w:rPr>
          <w:rFonts w:hint="eastAsia" w:ascii="宋体" w:eastAsiaTheme="minorEastAsia"/>
          <w:color w:val="000000" w:themeColor="text1"/>
          <w:sz w:val="24"/>
          <w:highlight w:val="none"/>
          <w:u w:val="single"/>
          <w:lang w:eastAsia="zh-CN"/>
          <w14:textFill>
            <w14:solidFill>
              <w14:schemeClr w14:val="tx1"/>
            </w14:solidFill>
          </w14:textFill>
        </w:rPr>
        <w:t>晋江市人民政府罗山街道办事处</w:t>
      </w: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，建设资金来源</w:t>
      </w:r>
      <w:r>
        <w:rPr>
          <w:rFonts w:hint="eastAsia" w:asciiTheme="minorEastAsia" w:hAnsiTheme="minorEastAsia" w:eastAsiaTheme="minorEastAsia" w:cstheme="minorEastAsia"/>
          <w:color w:val="000000" w:themeColor="text1"/>
          <w:sz w:val="24"/>
          <w:szCs w:val="24"/>
          <w:highlight w:val="none"/>
          <w:u w:val="single"/>
          <w:lang w:bidi="ar"/>
          <w14:textFill>
            <w14:solidFill>
              <w14:schemeClr w14:val="tx1"/>
            </w14:solidFill>
          </w14:textFill>
        </w:rPr>
        <w:t>上级拨款及自筹</w:t>
      </w: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，招标人为</w:t>
      </w:r>
      <w:r>
        <w:rPr>
          <w:rFonts w:hint="eastAsia" w:ascii="宋体" w:eastAsiaTheme="minorEastAsia"/>
          <w:color w:val="000000" w:themeColor="text1"/>
          <w:sz w:val="24"/>
          <w:highlight w:val="none"/>
          <w:u w:val="single"/>
          <w:lang w:eastAsia="zh-CN"/>
          <w14:textFill>
            <w14:solidFill>
              <w14:schemeClr w14:val="tx1"/>
            </w14:solidFill>
          </w14:textFill>
        </w:rPr>
        <w:t>晋江市人民政府罗山街道办事处</w:t>
      </w: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，委托的招标代理单位为</w:t>
      </w:r>
      <w:r>
        <w:rPr>
          <w:rFonts w:hint="eastAsia" w:asciiTheme="minorEastAsia" w:hAnsiTheme="minorEastAsia" w:eastAsiaTheme="minorEastAsia" w:cstheme="minorEastAsia"/>
          <w:color w:val="000000" w:themeColor="text1"/>
          <w:sz w:val="24"/>
          <w:szCs w:val="24"/>
          <w:highlight w:val="none"/>
          <w:u w:val="single"/>
          <w:lang w:eastAsia="zh-CN" w:bidi="ar"/>
          <w14:textFill>
            <w14:solidFill>
              <w14:schemeClr w14:val="tx1"/>
            </w14:solidFill>
          </w14:textFill>
        </w:rPr>
        <w:t>福建建发工程咨询有限责任公司</w:t>
      </w: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。本项目已具备招标条件，现对该项目的施工进行公开招标。</w:t>
      </w:r>
    </w:p>
    <w:p w14:paraId="22523725">
      <w:pPr>
        <w:widowControl/>
        <w:numPr>
          <w:ilvl w:val="0"/>
          <w:numId w:val="2"/>
        </w:numPr>
        <w:tabs>
          <w:tab w:val="left" w:pos="900"/>
          <w:tab w:val="left" w:pos="1100"/>
        </w:tabs>
        <w:adjustRightInd/>
        <w:spacing w:line="300" w:lineRule="auto"/>
        <w:textAlignment w:val="auto"/>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项目概况和招标范围</w:t>
      </w:r>
    </w:p>
    <w:p w14:paraId="33C5D8A5">
      <w:pPr>
        <w:widowControl/>
        <w:numPr>
          <w:ilvl w:val="1"/>
          <w:numId w:val="2"/>
        </w:numPr>
        <w:adjustRightInd/>
        <w:spacing w:line="300" w:lineRule="auto"/>
        <w:jc w:val="left"/>
        <w:textAlignment w:val="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工程建设地点：</w:t>
      </w:r>
      <w:r>
        <w:rPr>
          <w:rFonts w:hint="eastAsia" w:ascii="宋体"/>
          <w:color w:val="000000" w:themeColor="text1"/>
          <w:sz w:val="24"/>
          <w:highlight w:val="none"/>
          <w:u w:val="single"/>
          <w14:textFill>
            <w14:solidFill>
              <w14:schemeClr w14:val="tx1"/>
            </w14:solidFill>
          </w14:textFill>
        </w:rPr>
        <w:t>晋江市罗山街道</w:t>
      </w:r>
      <w:r>
        <w:rPr>
          <w:rFonts w:hint="eastAsia" w:ascii="宋体"/>
          <w:color w:val="000000" w:themeColor="text1"/>
          <w:sz w:val="24"/>
          <w:highlight w:val="none"/>
          <w14:textFill>
            <w14:solidFill>
              <w14:schemeClr w14:val="tx1"/>
            </w14:solidFill>
          </w14:textFill>
        </w:rPr>
        <w:t>；</w:t>
      </w:r>
    </w:p>
    <w:p w14:paraId="6BD6EE2B">
      <w:pPr>
        <w:widowControl/>
        <w:numPr>
          <w:ilvl w:val="1"/>
          <w:numId w:val="2"/>
        </w:numPr>
        <w:adjustRightInd/>
        <w:spacing w:line="300" w:lineRule="auto"/>
        <w:jc w:val="left"/>
        <w:textAlignment w:val="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工程建设规模：</w:t>
      </w:r>
      <w:r>
        <w:rPr>
          <w:rFonts w:hint="eastAsia" w:ascii="宋体"/>
          <w:color w:val="000000" w:themeColor="text1"/>
          <w:sz w:val="24"/>
          <w:highlight w:val="none"/>
          <w:u w:val="single"/>
          <w:lang w:val="en-US" w:eastAsia="zh-CN"/>
          <w14:textFill>
            <w14:solidFill>
              <w14:schemeClr w14:val="tx1"/>
            </w14:solidFill>
          </w14:textFill>
        </w:rPr>
        <w:t>本项目预算价1950483</w:t>
      </w:r>
      <w:r>
        <w:rPr>
          <w:rFonts w:hint="eastAsia" w:ascii="宋体"/>
          <w:color w:val="000000" w:themeColor="text1"/>
          <w:sz w:val="24"/>
          <w:highlight w:val="none"/>
          <w:u w:val="single"/>
          <w14:textFill>
            <w14:solidFill>
              <w14:schemeClr w14:val="tx1"/>
            </w14:solidFill>
          </w14:textFill>
        </w:rPr>
        <w:t>元</w:t>
      </w:r>
      <w:r>
        <w:rPr>
          <w:rFonts w:hint="eastAsia" w:ascii="宋体"/>
          <w:color w:val="000000" w:themeColor="text1"/>
          <w:sz w:val="24"/>
          <w:highlight w:val="none"/>
          <w:u w:val="single"/>
          <w:lang w:eastAsia="zh-CN"/>
          <w14:textFill>
            <w14:solidFill>
              <w14:schemeClr w14:val="tx1"/>
            </w14:solidFill>
          </w14:textFill>
        </w:rPr>
        <w:t>（</w:t>
      </w:r>
      <w:r>
        <w:rPr>
          <w:rFonts w:hint="eastAsia" w:ascii="宋体"/>
          <w:color w:val="000000" w:themeColor="text1"/>
          <w:sz w:val="24"/>
          <w:highlight w:val="none"/>
          <w:u w:val="single"/>
          <w:lang w:val="en-US" w:eastAsia="zh-CN"/>
          <w14:textFill>
            <w14:solidFill>
              <w14:schemeClr w14:val="tx1"/>
            </w14:solidFill>
          </w14:textFill>
        </w:rPr>
        <w:t>最终价格以财政审核价为准</w:t>
      </w:r>
      <w:r>
        <w:rPr>
          <w:rFonts w:hint="eastAsia" w:ascii="宋体"/>
          <w:color w:val="000000" w:themeColor="text1"/>
          <w:sz w:val="24"/>
          <w:highlight w:val="none"/>
          <w:u w:val="single"/>
          <w:lang w:eastAsia="zh-CN"/>
          <w14:textFill>
            <w14:solidFill>
              <w14:schemeClr w14:val="tx1"/>
            </w14:solidFill>
          </w14:textFill>
        </w:rPr>
        <w:t>）</w:t>
      </w:r>
      <w:r>
        <w:rPr>
          <w:rFonts w:hint="eastAsia" w:ascii="宋体"/>
          <w:color w:val="000000" w:themeColor="text1"/>
          <w:sz w:val="24"/>
          <w:highlight w:val="none"/>
          <w:u w:val="single"/>
          <w14:textFill>
            <w14:solidFill>
              <w14:schemeClr w14:val="tx1"/>
            </w14:solidFill>
          </w14:textFill>
        </w:rPr>
        <w:t>，</w:t>
      </w:r>
      <w:r>
        <w:rPr>
          <w:rFonts w:hint="eastAsia" w:ascii="宋体"/>
          <w:color w:val="000000" w:themeColor="text1"/>
          <w:sz w:val="24"/>
          <w:highlight w:val="none"/>
          <w:u w:val="single"/>
          <w14:textFill>
            <w14:solidFill>
              <w14:schemeClr w14:val="tx1"/>
            </w14:solidFill>
          </w14:textFill>
        </w:rPr>
        <w:t>具体详见招标人提供的设计文件及</w:t>
      </w:r>
      <w:r>
        <w:rPr>
          <w:rFonts w:hint="eastAsia" w:ascii="宋体"/>
          <w:color w:val="000000" w:themeColor="text1"/>
          <w:sz w:val="24"/>
          <w:highlight w:val="none"/>
          <w:u w:val="single"/>
          <w:lang w:val="en-US" w:eastAsia="zh-CN"/>
          <w14:textFill>
            <w14:solidFill>
              <w14:schemeClr w14:val="tx1"/>
            </w14:solidFill>
          </w14:textFill>
        </w:rPr>
        <w:t>财政审核后</w:t>
      </w:r>
      <w:r>
        <w:rPr>
          <w:rFonts w:hint="eastAsia" w:ascii="宋体"/>
          <w:color w:val="000000" w:themeColor="text1"/>
          <w:sz w:val="24"/>
          <w:highlight w:val="none"/>
          <w:u w:val="single"/>
          <w14:textFill>
            <w14:solidFill>
              <w14:schemeClr w14:val="tx1"/>
            </w14:solidFill>
          </w14:textFill>
        </w:rPr>
        <w:t>工程量清单</w:t>
      </w:r>
      <w:r>
        <w:rPr>
          <w:rFonts w:hint="eastAsia" w:ascii="宋体"/>
          <w:color w:val="000000" w:themeColor="text1"/>
          <w:sz w:val="24"/>
          <w:highlight w:val="none"/>
          <w14:textFill>
            <w14:solidFill>
              <w14:schemeClr w14:val="tx1"/>
            </w14:solidFill>
          </w14:textFill>
        </w:rPr>
        <w:t>；</w:t>
      </w:r>
    </w:p>
    <w:p w14:paraId="4DE719C5">
      <w:pPr>
        <w:widowControl/>
        <w:numPr>
          <w:ilvl w:val="1"/>
          <w:numId w:val="2"/>
        </w:numPr>
        <w:adjustRightInd/>
        <w:spacing w:line="300" w:lineRule="auto"/>
        <w:textAlignment w:val="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招标范围和内容：</w:t>
      </w:r>
    </w:p>
    <w:p w14:paraId="690469CC">
      <w:pPr>
        <w:widowControl/>
        <w:adjustRightInd/>
        <w:spacing w:line="300" w:lineRule="auto"/>
        <w:ind w:left="510"/>
        <w:textAlignment w:val="auto"/>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（1）工程类别：</w:t>
      </w:r>
      <w:r>
        <w:rPr>
          <w:rFonts w:hint="eastAsia" w:ascii="宋体"/>
          <w:color w:val="000000" w:themeColor="text1"/>
          <w:sz w:val="24"/>
          <w:highlight w:val="none"/>
          <w:u w:val="single"/>
          <w:lang w:val="en-US" w:eastAsia="zh-CN"/>
          <w14:textFill>
            <w14:solidFill>
              <w14:schemeClr w14:val="tx1"/>
            </w14:solidFill>
          </w14:textFill>
        </w:rPr>
        <w:t>房屋建筑</w:t>
      </w:r>
      <w:r>
        <w:rPr>
          <w:rFonts w:hint="eastAsia" w:ascii="宋体"/>
          <w:color w:val="000000" w:themeColor="text1"/>
          <w:sz w:val="24"/>
          <w:highlight w:val="none"/>
          <w14:textFill>
            <w14:solidFill>
              <w14:schemeClr w14:val="tx1"/>
            </w14:solidFill>
          </w14:textFill>
        </w:rPr>
        <w:t>；</w:t>
      </w:r>
      <w:bookmarkStart w:id="1" w:name="_GoBack"/>
      <w:bookmarkEnd w:id="1"/>
    </w:p>
    <w:p w14:paraId="70932C8F">
      <w:pPr>
        <w:widowControl/>
        <w:adjustRightInd/>
        <w:spacing w:line="300" w:lineRule="auto"/>
        <w:ind w:left="510"/>
        <w:textAlignment w:val="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（2）招标类型：</w:t>
      </w:r>
      <w:r>
        <w:rPr>
          <w:rFonts w:hint="eastAsia" w:ascii="宋体"/>
          <w:color w:val="000000" w:themeColor="text1"/>
          <w:sz w:val="24"/>
          <w:highlight w:val="none"/>
          <w:u w:val="single"/>
          <w14:textFill>
            <w14:solidFill>
              <w14:schemeClr w14:val="tx1"/>
            </w14:solidFill>
          </w14:textFill>
        </w:rPr>
        <w:t>施工总承包</w:t>
      </w:r>
      <w:r>
        <w:rPr>
          <w:rFonts w:hint="eastAsia" w:ascii="宋体"/>
          <w:color w:val="000000" w:themeColor="text1"/>
          <w:sz w:val="24"/>
          <w:highlight w:val="none"/>
          <w14:textFill>
            <w14:solidFill>
              <w14:schemeClr w14:val="tx1"/>
            </w14:solidFill>
          </w14:textFill>
        </w:rPr>
        <w:t>；</w:t>
      </w:r>
    </w:p>
    <w:p w14:paraId="4DA72D37">
      <w:pPr>
        <w:widowControl/>
        <w:adjustRightInd/>
        <w:spacing w:line="300" w:lineRule="auto"/>
        <w:ind w:firstLine="508" w:firstLineChars="212"/>
        <w:textAlignment w:val="auto"/>
        <w:rPr>
          <w:rFonts w:hint="eastAsia"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（3）招标范围和内容：</w:t>
      </w:r>
      <w:r>
        <w:rPr>
          <w:rFonts w:hint="eastAsia" w:ascii="宋体"/>
          <w:color w:val="000000" w:themeColor="text1"/>
          <w:sz w:val="24"/>
          <w:szCs w:val="24"/>
          <w:highlight w:val="none"/>
          <w:u w:val="single"/>
          <w:lang w:val="en-US" w:eastAsia="zh-CN"/>
          <w14:textFill>
            <w14:solidFill>
              <w14:schemeClr w14:val="tx1"/>
            </w14:solidFill>
          </w14:textFill>
        </w:rPr>
        <w:t>本项目预算价</w:t>
      </w:r>
      <w:r>
        <w:rPr>
          <w:rFonts w:hint="eastAsia" w:ascii="宋体"/>
          <w:color w:val="000000" w:themeColor="text1"/>
          <w:sz w:val="24"/>
          <w:szCs w:val="24"/>
          <w:highlight w:val="none"/>
          <w:u w:val="single"/>
          <w14:textFill>
            <w14:solidFill>
              <w14:schemeClr w14:val="tx1"/>
            </w14:solidFill>
          </w14:textFill>
        </w:rPr>
        <w:t>1950483元</w:t>
      </w:r>
      <w:r>
        <w:rPr>
          <w:rFonts w:hint="eastAsia" w:ascii="宋体"/>
          <w:color w:val="000000" w:themeColor="text1"/>
          <w:sz w:val="24"/>
          <w:szCs w:val="24"/>
          <w:highlight w:val="none"/>
          <w:u w:val="single"/>
          <w:lang w:val="en-US" w:eastAsia="zh-CN"/>
          <w14:textFill>
            <w14:solidFill>
              <w14:schemeClr w14:val="tx1"/>
            </w14:solidFill>
          </w14:textFill>
        </w:rPr>
        <w:t>（最终价格以财政审核价为准）</w:t>
      </w:r>
      <w:r>
        <w:rPr>
          <w:rFonts w:hint="eastAsia" w:ascii="宋体"/>
          <w:color w:val="000000" w:themeColor="text1"/>
          <w:sz w:val="24"/>
          <w:szCs w:val="24"/>
          <w:highlight w:val="none"/>
          <w:u w:val="single"/>
          <w14:textFill>
            <w14:solidFill>
              <w14:schemeClr w14:val="tx1"/>
            </w14:solidFill>
          </w14:textFill>
        </w:rPr>
        <w:t>，</w:t>
      </w:r>
      <w:r>
        <w:rPr>
          <w:rFonts w:hint="eastAsia" w:ascii="宋体"/>
          <w:color w:val="000000" w:themeColor="text1"/>
          <w:sz w:val="24"/>
          <w:szCs w:val="24"/>
          <w:highlight w:val="none"/>
          <w:u w:val="single"/>
          <w:lang w:eastAsia="zh-CN"/>
          <w14:textFill>
            <w14:solidFill>
              <w14:schemeClr w14:val="tx1"/>
            </w14:solidFill>
          </w14:textFill>
        </w:rPr>
        <w:t>主要建设内容包括：消火栓改造工程等</w:t>
      </w:r>
      <w:r>
        <w:rPr>
          <w:rFonts w:hint="eastAsia" w:ascii="宋体"/>
          <w:color w:val="000000" w:themeColor="text1"/>
          <w:sz w:val="24"/>
          <w:szCs w:val="24"/>
          <w:highlight w:val="none"/>
          <w:u w:val="single"/>
          <w14:textFill>
            <w14:solidFill>
              <w14:schemeClr w14:val="tx1"/>
            </w14:solidFill>
          </w14:textFill>
        </w:rPr>
        <w:t>；具体详见招标人提供的设计文件及</w:t>
      </w:r>
      <w:r>
        <w:rPr>
          <w:rFonts w:hint="eastAsia" w:ascii="宋体"/>
          <w:color w:val="000000" w:themeColor="text1"/>
          <w:sz w:val="24"/>
          <w:szCs w:val="24"/>
          <w:highlight w:val="none"/>
          <w:u w:val="single"/>
          <w:lang w:val="en-US" w:eastAsia="zh-CN"/>
          <w14:textFill>
            <w14:solidFill>
              <w14:schemeClr w14:val="tx1"/>
            </w14:solidFill>
          </w14:textFill>
        </w:rPr>
        <w:t>财政审核后</w:t>
      </w:r>
      <w:r>
        <w:rPr>
          <w:rFonts w:hint="eastAsia" w:ascii="宋体"/>
          <w:color w:val="000000" w:themeColor="text1"/>
          <w:sz w:val="24"/>
          <w:szCs w:val="24"/>
          <w:highlight w:val="none"/>
          <w:u w:val="single"/>
          <w14:textFill>
            <w14:solidFill>
              <w14:schemeClr w14:val="tx1"/>
            </w14:solidFill>
          </w14:textFill>
        </w:rPr>
        <w:t>工程量清单</w:t>
      </w:r>
      <w:r>
        <w:rPr>
          <w:rFonts w:hint="eastAsia" w:ascii="宋体"/>
          <w:color w:val="000000" w:themeColor="text1"/>
          <w:sz w:val="24"/>
          <w:szCs w:val="24"/>
          <w:highlight w:val="none"/>
          <w14:textFill>
            <w14:solidFill>
              <w14:schemeClr w14:val="tx1"/>
            </w14:solidFill>
          </w14:textFill>
        </w:rPr>
        <w:t>；</w:t>
      </w:r>
    </w:p>
    <w:p w14:paraId="0A0BE95E">
      <w:pPr>
        <w:widowControl/>
        <w:adjustRightInd/>
        <w:spacing w:line="300" w:lineRule="auto"/>
        <w:ind w:firstLine="508" w:firstLineChars="212"/>
        <w:textAlignment w:val="auto"/>
        <w:rPr>
          <w:rFonts w:hint="eastAsia" w:ascii="宋体" w:hAnsi="Times New Roman" w:cs="Times New Roman"/>
          <w:color w:val="000000" w:themeColor="text1"/>
          <w:sz w:val="24"/>
          <w:szCs w:val="24"/>
          <w:highlight w:val="none"/>
          <w:u w:val="single"/>
          <w14:textFill>
            <w14:solidFill>
              <w14:schemeClr w14:val="tx1"/>
            </w14:solidFill>
          </w14:textFill>
        </w:rPr>
      </w:pPr>
      <w:r>
        <w:rPr>
          <w:rFonts w:hint="eastAsia" w:ascii="宋体" w:hAnsi="Times New Roman" w:cs="Times New Roman"/>
          <w:color w:val="000000" w:themeColor="text1"/>
          <w:sz w:val="24"/>
          <w:szCs w:val="24"/>
          <w:highlight w:val="none"/>
          <w:u w:val="none"/>
          <w14:textFill>
            <w14:solidFill>
              <w14:schemeClr w14:val="tx1"/>
            </w14:solidFill>
          </w14:textFill>
        </w:rPr>
        <w:t>其中，用于确定企业资质及等级的相关数据：</w:t>
      </w:r>
      <w:r>
        <w:rPr>
          <w:rFonts w:hint="eastAsia" w:ascii="宋体" w:hAnsi="Times New Roman" w:cs="Times New Roman"/>
          <w:color w:val="000000" w:themeColor="text1"/>
          <w:sz w:val="24"/>
          <w:szCs w:val="24"/>
          <w:highlight w:val="none"/>
          <w:u w:val="none"/>
          <w:lang w:val="en-US" w:eastAsia="zh-CN"/>
          <w14:textFill>
            <w14:solidFill>
              <w14:schemeClr w14:val="tx1"/>
            </w14:solidFill>
          </w14:textFill>
        </w:rPr>
        <w:t>工程总</w:t>
      </w:r>
      <w:r>
        <w:rPr>
          <w:rFonts w:hint="eastAsia" w:ascii="宋体" w:hAnsi="Times New Roman" w:cs="Times New Roman"/>
          <w:color w:val="000000" w:themeColor="text1"/>
          <w:sz w:val="24"/>
          <w:szCs w:val="24"/>
          <w:highlight w:val="none"/>
          <w:u w:val="none"/>
          <w:lang w:eastAsia="zh-CN"/>
          <w14:textFill>
            <w14:solidFill>
              <w14:schemeClr w14:val="tx1"/>
            </w14:solidFill>
          </w14:textFill>
        </w:rPr>
        <w:t>造价为</w:t>
      </w:r>
      <w:r>
        <w:rPr>
          <w:rFonts w:hint="eastAsia" w:ascii="宋体"/>
          <w:color w:val="000000" w:themeColor="text1"/>
          <w:sz w:val="24"/>
          <w:szCs w:val="24"/>
          <w:highlight w:val="none"/>
          <w:u w:val="single"/>
          <w14:textFill>
            <w14:solidFill>
              <w14:schemeClr w14:val="tx1"/>
            </w14:solidFill>
          </w14:textFill>
        </w:rPr>
        <w:t>1950483元</w:t>
      </w:r>
      <w:r>
        <w:rPr>
          <w:rFonts w:hint="eastAsia" w:ascii="宋体" w:hAnsi="Times New Roman" w:cs="Times New Roman"/>
          <w:color w:val="000000" w:themeColor="text1"/>
          <w:sz w:val="24"/>
          <w:szCs w:val="24"/>
          <w:highlight w:val="none"/>
          <w:u w:val="none"/>
          <w14:textFill>
            <w14:solidFill>
              <w14:schemeClr w14:val="tx1"/>
            </w14:solidFill>
          </w14:textFill>
        </w:rPr>
        <w:t>；</w:t>
      </w:r>
    </w:p>
    <w:p w14:paraId="45962FCE">
      <w:pPr>
        <w:widowControl/>
        <w:adjustRightInd/>
        <w:spacing w:line="300" w:lineRule="auto"/>
        <w:ind w:firstLine="1221" w:firstLineChars="509"/>
        <w:textAlignment w:val="auto"/>
        <w:rPr>
          <w:rFonts w:hint="eastAsia" w:ascii="宋体" w:hAnsi="Times New Roman" w:cs="Times New Roman"/>
          <w:color w:val="000000" w:themeColor="text1"/>
          <w:sz w:val="24"/>
          <w:szCs w:val="24"/>
          <w:highlight w:val="none"/>
          <w:u w:val="single"/>
          <w14:textFill>
            <w14:solidFill>
              <w14:schemeClr w14:val="tx1"/>
            </w14:solidFill>
          </w14:textFill>
        </w:rPr>
      </w:pPr>
      <w:r>
        <w:rPr>
          <w:rFonts w:hint="eastAsia" w:ascii="宋体" w:hAnsi="Times New Roman" w:cs="Times New Roman"/>
          <w:color w:val="000000" w:themeColor="text1"/>
          <w:sz w:val="24"/>
          <w:szCs w:val="24"/>
          <w:highlight w:val="none"/>
          <w:u w:val="none"/>
          <w14:textFill>
            <w14:solidFill>
              <w14:schemeClr w14:val="tx1"/>
            </w14:solidFill>
          </w14:textFill>
        </w:rPr>
        <w:t>用于确定注册建造师等级的相关数据：</w:t>
      </w:r>
      <w:r>
        <w:rPr>
          <w:rFonts w:hint="eastAsia" w:ascii="宋体" w:hAnsi="Times New Roman" w:cs="Times New Roman"/>
          <w:color w:val="000000" w:themeColor="text1"/>
          <w:sz w:val="24"/>
          <w:szCs w:val="24"/>
          <w:highlight w:val="none"/>
          <w:u w:val="none"/>
          <w:lang w:val="en-US" w:eastAsia="zh-CN"/>
          <w14:textFill>
            <w14:solidFill>
              <w14:schemeClr w14:val="tx1"/>
            </w14:solidFill>
          </w14:textFill>
        </w:rPr>
        <w:t>工程总</w:t>
      </w:r>
      <w:r>
        <w:rPr>
          <w:rFonts w:hint="eastAsia" w:ascii="宋体" w:hAnsi="Times New Roman" w:cs="Times New Roman"/>
          <w:color w:val="000000" w:themeColor="text1"/>
          <w:sz w:val="24"/>
          <w:szCs w:val="24"/>
          <w:highlight w:val="none"/>
          <w:u w:val="none"/>
          <w:lang w:eastAsia="zh-CN"/>
          <w14:textFill>
            <w14:solidFill>
              <w14:schemeClr w14:val="tx1"/>
            </w14:solidFill>
          </w14:textFill>
        </w:rPr>
        <w:t>造价为</w:t>
      </w:r>
      <w:r>
        <w:rPr>
          <w:rFonts w:hint="eastAsia" w:ascii="宋体"/>
          <w:color w:val="000000" w:themeColor="text1"/>
          <w:sz w:val="24"/>
          <w:szCs w:val="24"/>
          <w:highlight w:val="none"/>
          <w:u w:val="single"/>
          <w14:textFill>
            <w14:solidFill>
              <w14:schemeClr w14:val="tx1"/>
            </w14:solidFill>
          </w14:textFill>
        </w:rPr>
        <w:t>1950483元</w:t>
      </w:r>
      <w:r>
        <w:rPr>
          <w:rFonts w:hint="eastAsia" w:ascii="宋体" w:hAnsi="Times New Roman" w:cs="Times New Roman"/>
          <w:color w:val="000000" w:themeColor="text1"/>
          <w:sz w:val="24"/>
          <w:szCs w:val="24"/>
          <w:highlight w:val="none"/>
          <w:u w:val="none"/>
          <w14:textFill>
            <w14:solidFill>
              <w14:schemeClr w14:val="tx1"/>
            </w14:solidFill>
          </w14:textFill>
        </w:rPr>
        <w:t>；</w:t>
      </w:r>
    </w:p>
    <w:p w14:paraId="3F5738E3">
      <w:pPr>
        <w:widowControl/>
        <w:adjustRightInd/>
        <w:spacing w:line="300" w:lineRule="auto"/>
        <w:ind w:firstLine="1221" w:firstLineChars="509"/>
        <w:textAlignment w:val="auto"/>
        <w:rPr>
          <w:rFonts w:hint="eastAsia" w:ascii="宋体" w:hAnsi="Times New Roman" w:cs="Times New Roman"/>
          <w:color w:val="000000" w:themeColor="text1"/>
          <w:sz w:val="24"/>
          <w:szCs w:val="24"/>
          <w:highlight w:val="none"/>
          <w:u w:val="single"/>
          <w14:textFill>
            <w14:solidFill>
              <w14:schemeClr w14:val="tx1"/>
            </w14:solidFill>
          </w14:textFill>
        </w:rPr>
      </w:pPr>
      <w:r>
        <w:rPr>
          <w:rFonts w:hint="eastAsia" w:ascii="宋体" w:hAnsi="Times New Roman" w:cs="Times New Roman"/>
          <w:color w:val="000000" w:themeColor="text1"/>
          <w:sz w:val="24"/>
          <w:szCs w:val="24"/>
          <w:highlight w:val="none"/>
          <w:u w:val="none"/>
          <w14:textFill>
            <w14:solidFill>
              <w14:schemeClr w14:val="tx1"/>
            </w14:solidFill>
          </w14:textFill>
        </w:rPr>
        <w:t>用于确定类似工程业绩的相关数据：</w:t>
      </w:r>
      <w:r>
        <w:rPr>
          <w:rFonts w:hint="eastAsia" w:ascii="宋体" w:hAnsi="Times New Roman" w:cs="Times New Roman"/>
          <w:color w:val="000000" w:themeColor="text1"/>
          <w:sz w:val="24"/>
          <w:szCs w:val="24"/>
          <w:highlight w:val="none"/>
          <w:u w:val="single"/>
          <w14:textFill>
            <w14:solidFill>
              <w14:schemeClr w14:val="tx1"/>
            </w14:solidFill>
          </w14:textFill>
        </w:rPr>
        <w:t xml:space="preserve">  </w:t>
      </w:r>
      <w:r>
        <w:rPr>
          <w:rFonts w:hint="eastAsia" w:ascii="宋体" w:hAnsi="Times New Roman" w:cs="Times New Roman"/>
          <w:color w:val="000000" w:themeColor="text1"/>
          <w:sz w:val="24"/>
          <w:szCs w:val="24"/>
          <w:highlight w:val="none"/>
          <w:u w:val="single"/>
          <w:lang w:val="en-US" w:eastAsia="zh-CN"/>
          <w14:textFill>
            <w14:solidFill>
              <w14:schemeClr w14:val="tx1"/>
            </w14:solidFill>
          </w14:textFill>
        </w:rPr>
        <w:t>/</w:t>
      </w:r>
      <w:r>
        <w:rPr>
          <w:rFonts w:hint="eastAsia" w:ascii="宋体" w:hAnsi="Times New Roman" w:cs="Times New Roman"/>
          <w:color w:val="000000" w:themeColor="text1"/>
          <w:sz w:val="24"/>
          <w:szCs w:val="24"/>
          <w:highlight w:val="none"/>
          <w:u w:val="single"/>
          <w14:textFill>
            <w14:solidFill>
              <w14:schemeClr w14:val="tx1"/>
            </w14:solidFill>
          </w14:textFill>
        </w:rPr>
        <w:t xml:space="preserve">  </w:t>
      </w:r>
      <w:r>
        <w:rPr>
          <w:rFonts w:hint="eastAsia" w:ascii="宋体" w:hAnsi="Times New Roman" w:cs="Times New Roman"/>
          <w:color w:val="000000" w:themeColor="text1"/>
          <w:sz w:val="24"/>
          <w:szCs w:val="24"/>
          <w:highlight w:val="none"/>
          <w:u w:val="none"/>
          <w14:textFill>
            <w14:solidFill>
              <w14:schemeClr w14:val="tx1"/>
            </w14:solidFill>
          </w14:textFill>
        </w:rPr>
        <w:t>；</w:t>
      </w:r>
    </w:p>
    <w:p w14:paraId="01D721E0">
      <w:pPr>
        <w:widowControl/>
        <w:numPr>
          <w:ilvl w:val="1"/>
          <w:numId w:val="2"/>
        </w:numPr>
        <w:adjustRightInd/>
        <w:spacing w:line="300" w:lineRule="auto"/>
        <w:jc w:val="left"/>
        <w:textAlignment w:val="auto"/>
        <w:rPr>
          <w:rFonts w:ascii="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招标控制价（即最高投标限价，下同）：</w:t>
      </w:r>
      <w:r>
        <w:rPr>
          <w:rFonts w:hint="eastAsia" w:ascii="宋体" w:hAnsi="宋体" w:cs="宋体"/>
          <w:b w:val="0"/>
          <w:bCs w:val="0"/>
          <w:color w:val="000000" w:themeColor="text1"/>
          <w:sz w:val="24"/>
          <w:highlight w:val="none"/>
          <w:u w:val="single"/>
          <w:lang w:val="en-US" w:eastAsia="zh-CN"/>
          <w14:textFill>
            <w14:solidFill>
              <w14:schemeClr w14:val="tx1"/>
            </w14:solidFill>
          </w14:textFill>
        </w:rPr>
        <w:t>暂按</w:t>
      </w:r>
      <w:r>
        <w:rPr>
          <w:rFonts w:hint="eastAsia" w:ascii="宋体" w:hAnsi="宋体" w:eastAsia="宋体" w:cs="宋体"/>
          <w:b w:val="0"/>
          <w:bCs w:val="0"/>
          <w:color w:val="000000" w:themeColor="text1"/>
          <w:sz w:val="24"/>
          <w:highlight w:val="none"/>
          <w:u w:val="single"/>
          <w14:textFill>
            <w14:solidFill>
              <w14:schemeClr w14:val="tx1"/>
            </w14:solidFill>
          </w14:textFill>
        </w:rPr>
        <w:t>1950483元</w:t>
      </w:r>
      <w:r>
        <w:rPr>
          <w:rFonts w:hint="eastAsia" w:ascii="宋体"/>
          <w:b w:val="0"/>
          <w:bCs w:val="0"/>
          <w:color w:val="000000" w:themeColor="text1"/>
          <w:sz w:val="24"/>
          <w:highlight w:val="none"/>
          <w:u w:val="single"/>
          <w:lang w:eastAsia="zh-CN"/>
          <w14:textFill>
            <w14:solidFill>
              <w14:schemeClr w14:val="tx1"/>
            </w14:solidFill>
          </w14:textFill>
        </w:rPr>
        <w:t>（</w:t>
      </w:r>
      <w:r>
        <w:rPr>
          <w:rFonts w:hint="eastAsia" w:ascii="宋体"/>
          <w:b w:val="0"/>
          <w:bCs w:val="0"/>
          <w:color w:val="000000" w:themeColor="text1"/>
          <w:sz w:val="24"/>
          <w:highlight w:val="none"/>
          <w:u w:val="single"/>
          <w:lang w:val="en-US" w:eastAsia="zh-CN"/>
          <w14:textFill>
            <w14:solidFill>
              <w14:schemeClr w14:val="tx1"/>
            </w14:solidFill>
          </w14:textFill>
        </w:rPr>
        <w:t>最终价格以财政审核价为准</w:t>
      </w:r>
      <w:r>
        <w:rPr>
          <w:rFonts w:hint="eastAsia" w:ascii="宋体"/>
          <w:b w:val="0"/>
          <w:bCs w:val="0"/>
          <w:color w:val="000000" w:themeColor="text1"/>
          <w:sz w:val="24"/>
          <w:highlight w:val="none"/>
          <w:u w:val="single"/>
          <w:lang w:eastAsia="zh-CN"/>
          <w14:textFill>
            <w14:solidFill>
              <w14:schemeClr w14:val="tx1"/>
            </w14:solidFill>
          </w14:textFill>
        </w:rPr>
        <w:t>）</w:t>
      </w:r>
      <w:r>
        <w:rPr>
          <w:rFonts w:hint="eastAsia" w:ascii="宋体"/>
          <w:b w:val="0"/>
          <w:bCs w:val="0"/>
          <w:color w:val="000000" w:themeColor="text1"/>
          <w:sz w:val="24"/>
          <w:highlight w:val="none"/>
          <w14:textFill>
            <w14:solidFill>
              <w14:schemeClr w14:val="tx1"/>
            </w14:solidFill>
          </w14:textFill>
        </w:rPr>
        <w:t>；</w:t>
      </w:r>
    </w:p>
    <w:p w14:paraId="7B61170C">
      <w:pPr>
        <w:widowControl/>
        <w:numPr>
          <w:ilvl w:val="1"/>
          <w:numId w:val="2"/>
        </w:numPr>
        <w:adjustRightInd/>
        <w:spacing w:line="300" w:lineRule="auto"/>
        <w:jc w:val="left"/>
        <w:textAlignment w:val="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工期要求：总工期为</w:t>
      </w:r>
      <w:r>
        <w:rPr>
          <w:rFonts w:hint="eastAsia" w:ascii="宋体"/>
          <w:color w:val="000000" w:themeColor="text1"/>
          <w:sz w:val="24"/>
          <w:highlight w:val="none"/>
          <w:u w:val="single"/>
          <w:lang w:val="en-US" w:eastAsia="zh-CN"/>
          <w14:textFill>
            <w14:solidFill>
              <w14:schemeClr w14:val="tx1"/>
            </w14:solidFill>
          </w14:textFill>
        </w:rPr>
        <w:t>60</w:t>
      </w:r>
      <w:r>
        <w:rPr>
          <w:rFonts w:hint="eastAsia" w:ascii="宋体"/>
          <w:color w:val="000000" w:themeColor="text1"/>
          <w:sz w:val="24"/>
          <w:highlight w:val="none"/>
          <w14:textFill>
            <w14:solidFill>
              <w14:schemeClr w14:val="tx1"/>
            </w14:solidFill>
          </w14:textFill>
        </w:rPr>
        <w:t>个日历天；其中各关键节点的工期要求为</w:t>
      </w:r>
      <w:r>
        <w:rPr>
          <w:rFonts w:hint="eastAsia" w:ascii="宋体"/>
          <w:bCs/>
          <w:color w:val="000000" w:themeColor="text1"/>
          <w:sz w:val="24"/>
          <w:highlight w:val="none"/>
          <w:u w:val="single"/>
          <w14:textFill>
            <w14:solidFill>
              <w14:schemeClr w14:val="tx1"/>
            </w14:solidFill>
          </w14:textFill>
        </w:rPr>
        <w:t>无</w:t>
      </w:r>
      <w:r>
        <w:rPr>
          <w:rFonts w:hint="eastAsia" w:ascii="宋体"/>
          <w:color w:val="000000" w:themeColor="text1"/>
          <w:sz w:val="24"/>
          <w:highlight w:val="none"/>
          <w14:textFill>
            <w14:solidFill>
              <w14:schemeClr w14:val="tx1"/>
            </w14:solidFill>
          </w14:textFill>
        </w:rPr>
        <w:t>；</w:t>
      </w:r>
    </w:p>
    <w:p w14:paraId="19587C21">
      <w:pPr>
        <w:widowControl/>
        <w:numPr>
          <w:ilvl w:val="1"/>
          <w:numId w:val="2"/>
        </w:numPr>
        <w:adjustRightInd/>
        <w:spacing w:line="300" w:lineRule="auto"/>
        <w:jc w:val="left"/>
        <w:textAlignment w:val="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标段划分：</w:t>
      </w:r>
      <w:r>
        <w:rPr>
          <w:rFonts w:hint="eastAsia" w:ascii="宋体"/>
          <w:color w:val="000000" w:themeColor="text1"/>
          <w:sz w:val="24"/>
          <w:highlight w:val="none"/>
          <w:u w:val="single"/>
          <w14:textFill>
            <w14:solidFill>
              <w14:schemeClr w14:val="tx1"/>
            </w14:solidFill>
          </w14:textFill>
        </w:rPr>
        <w:t>一个标段</w:t>
      </w:r>
      <w:r>
        <w:rPr>
          <w:rFonts w:hint="eastAsia" w:ascii="宋体"/>
          <w:color w:val="000000" w:themeColor="text1"/>
          <w:sz w:val="24"/>
          <w:highlight w:val="none"/>
          <w14:textFill>
            <w14:solidFill>
              <w14:schemeClr w14:val="tx1"/>
            </w14:solidFill>
          </w14:textFill>
        </w:rPr>
        <w:t>；</w:t>
      </w:r>
    </w:p>
    <w:p w14:paraId="5E5BE4FA">
      <w:pPr>
        <w:widowControl/>
        <w:numPr>
          <w:ilvl w:val="1"/>
          <w:numId w:val="2"/>
        </w:numPr>
        <w:adjustRightInd/>
        <w:spacing w:line="300" w:lineRule="auto"/>
        <w:jc w:val="left"/>
        <w:textAlignment w:val="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质量</w:t>
      </w:r>
      <w:r>
        <w:rPr>
          <w:rFonts w:hint="eastAsia" w:ascii="宋体"/>
          <w:color w:val="000000" w:themeColor="text1"/>
          <w:sz w:val="24"/>
          <w:szCs w:val="24"/>
          <w:highlight w:val="none"/>
          <w14:textFill>
            <w14:solidFill>
              <w14:schemeClr w14:val="tx1"/>
            </w14:solidFill>
          </w14:textFill>
        </w:rPr>
        <w:t>要求：</w:t>
      </w:r>
      <w:r>
        <w:rPr>
          <w:rFonts w:hint="eastAsia" w:ascii="宋体" w:hAnsi="宋体" w:cs="宋体"/>
          <w:color w:val="000000" w:themeColor="text1"/>
          <w:sz w:val="24"/>
          <w:szCs w:val="24"/>
          <w:highlight w:val="none"/>
          <w14:textFill>
            <w14:solidFill>
              <w14:schemeClr w14:val="tx1"/>
            </w14:solidFill>
          </w14:textFill>
        </w:rPr>
        <w:t>符合《工程施工质量验收规范》并达到</w:t>
      </w:r>
      <w:r>
        <w:rPr>
          <w:rFonts w:hint="eastAsia" w:ascii="宋体" w:hAnsi="宋体" w:cs="宋体"/>
          <w:color w:val="000000" w:themeColor="text1"/>
          <w:sz w:val="24"/>
          <w:szCs w:val="24"/>
          <w:highlight w:val="none"/>
          <w:u w:val="none"/>
          <w14:textFill>
            <w14:solidFill>
              <w14:schemeClr w14:val="tx1"/>
            </w14:solidFill>
          </w14:textFill>
        </w:rPr>
        <w:t>合格</w:t>
      </w:r>
      <w:r>
        <w:rPr>
          <w:rFonts w:hint="eastAsia" w:ascii="宋体" w:hAnsi="宋体" w:cs="宋体"/>
          <w:color w:val="000000" w:themeColor="text1"/>
          <w:sz w:val="24"/>
          <w:szCs w:val="24"/>
          <w:highlight w:val="none"/>
          <w14:textFill>
            <w14:solidFill>
              <w14:schemeClr w14:val="tx1"/>
            </w14:solidFill>
          </w14:textFill>
        </w:rPr>
        <w:t>标准</w:t>
      </w:r>
      <w:r>
        <w:rPr>
          <w:rFonts w:hint="eastAsia" w:ascii="宋体"/>
          <w:color w:val="000000" w:themeColor="text1"/>
          <w:sz w:val="24"/>
          <w:szCs w:val="24"/>
          <w:highlight w:val="none"/>
          <w14:textFill>
            <w14:solidFill>
              <w14:schemeClr w14:val="tx1"/>
            </w14:solidFill>
          </w14:textFill>
        </w:rPr>
        <w:t>。</w:t>
      </w:r>
    </w:p>
    <w:p w14:paraId="01F25916">
      <w:pPr>
        <w:widowControl/>
        <w:numPr>
          <w:ilvl w:val="0"/>
          <w:numId w:val="2"/>
        </w:numPr>
        <w:tabs>
          <w:tab w:val="left" w:pos="900"/>
          <w:tab w:val="left" w:pos="1100"/>
        </w:tabs>
        <w:adjustRightInd/>
        <w:spacing w:line="300" w:lineRule="auto"/>
        <w:textAlignment w:val="auto"/>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投标人资格要求及审查办法</w:t>
      </w:r>
    </w:p>
    <w:p w14:paraId="267C8AF1">
      <w:pPr>
        <w:widowControl/>
        <w:numPr>
          <w:ilvl w:val="1"/>
          <w:numId w:val="2"/>
        </w:numPr>
        <w:tabs>
          <w:tab w:val="left" w:pos="900"/>
          <w:tab w:val="left" w:pos="1100"/>
        </w:tabs>
        <w:adjustRightInd/>
        <w:spacing w:line="300" w:lineRule="auto"/>
        <w:jc w:val="left"/>
        <w:textAlignment w:val="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本招标项目要求投标人须具备有效的不低于</w:t>
      </w:r>
      <w:r>
        <w:rPr>
          <w:rFonts w:hint="eastAsia" w:ascii="宋体"/>
          <w:b/>
          <w:color w:val="000000" w:themeColor="text1"/>
          <w:sz w:val="24"/>
          <w:highlight w:val="none"/>
          <w:u w:val="single"/>
          <w14:textFill>
            <w14:solidFill>
              <w14:schemeClr w14:val="tx1"/>
            </w14:solidFill>
          </w14:textFill>
        </w:rPr>
        <w:t>叁</w:t>
      </w:r>
      <w:r>
        <w:rPr>
          <w:rFonts w:hint="eastAsia" w:ascii="宋体"/>
          <w:color w:val="000000" w:themeColor="text1"/>
          <w:sz w:val="24"/>
          <w:highlight w:val="none"/>
          <w14:textFill>
            <w14:solidFill>
              <w14:schemeClr w14:val="tx1"/>
            </w14:solidFill>
          </w14:textFill>
        </w:rPr>
        <w:t>级</w:t>
      </w:r>
      <w:r>
        <w:rPr>
          <w:rFonts w:hint="eastAsia" w:ascii="宋体"/>
          <w:b/>
          <w:color w:val="000000" w:themeColor="text1"/>
          <w:sz w:val="24"/>
          <w:highlight w:val="none"/>
          <w:u w:val="single"/>
          <w:lang w:val="en-US" w:eastAsia="zh-CN"/>
          <w14:textFill>
            <w14:solidFill>
              <w14:schemeClr w14:val="tx1"/>
            </w14:solidFill>
          </w14:textFill>
        </w:rPr>
        <w:t>建筑</w:t>
      </w:r>
      <w:r>
        <w:rPr>
          <w:rFonts w:hint="eastAsia" w:ascii="宋体"/>
          <w:b/>
          <w:color w:val="000000" w:themeColor="text1"/>
          <w:sz w:val="24"/>
          <w:highlight w:val="none"/>
          <w:u w:val="single"/>
          <w14:textFill>
            <w14:solidFill>
              <w14:schemeClr w14:val="tx1"/>
            </w14:solidFill>
          </w14:textFill>
        </w:rPr>
        <w:t>工程施工总承包</w:t>
      </w:r>
      <w:r>
        <w:rPr>
          <w:rFonts w:hint="eastAsia" w:ascii="宋体"/>
          <w:color w:val="000000" w:themeColor="text1"/>
          <w:sz w:val="24"/>
          <w:highlight w:val="none"/>
          <w14:textFill>
            <w14:solidFill>
              <w14:schemeClr w14:val="tx1"/>
            </w14:solidFill>
          </w14:textFill>
        </w:rPr>
        <w:t>资质和《施工企业安全生产许可证》。</w:t>
      </w:r>
    </w:p>
    <w:p w14:paraId="37A2DC04">
      <w:pPr>
        <w:widowControl/>
        <w:numPr>
          <w:ilvl w:val="1"/>
          <w:numId w:val="2"/>
        </w:numPr>
        <w:tabs>
          <w:tab w:val="left" w:pos="900"/>
          <w:tab w:val="left" w:pos="1100"/>
        </w:tabs>
        <w:adjustRightInd/>
        <w:spacing w:line="300" w:lineRule="auto"/>
        <w:jc w:val="left"/>
        <w:textAlignment w:val="auto"/>
        <w:rPr>
          <w:rFonts w:ascii="宋体"/>
          <w:strike/>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投标人拟担任本招标项目的项目负责人（即项目经理，下同）须具备有效的不低于</w:t>
      </w:r>
      <w:r>
        <w:rPr>
          <w:rFonts w:hint="eastAsia" w:ascii="宋体"/>
          <w:b/>
          <w:bCs/>
          <w:color w:val="000000" w:themeColor="text1"/>
          <w:sz w:val="24"/>
          <w:highlight w:val="none"/>
          <w:u w:val="single"/>
          <w14:textFill>
            <w14:solidFill>
              <w14:schemeClr w14:val="tx1"/>
            </w14:solidFill>
          </w14:textFill>
        </w:rPr>
        <w:t>贰</w:t>
      </w:r>
      <w:r>
        <w:rPr>
          <w:rFonts w:hint="eastAsia" w:ascii="宋体"/>
          <w:color w:val="000000" w:themeColor="text1"/>
          <w:sz w:val="24"/>
          <w:highlight w:val="none"/>
          <w14:textFill>
            <w14:solidFill>
              <w14:schemeClr w14:val="tx1"/>
            </w14:solidFill>
          </w14:textFill>
        </w:rPr>
        <w:t>级</w:t>
      </w:r>
      <w:r>
        <w:rPr>
          <w:rFonts w:hint="eastAsia" w:ascii="宋体"/>
          <w:b/>
          <w:bCs/>
          <w:color w:val="000000" w:themeColor="text1"/>
          <w:sz w:val="24"/>
          <w:highlight w:val="none"/>
          <w:u w:val="single"/>
          <w:lang w:val="en-US" w:eastAsia="zh-CN"/>
          <w14:textFill>
            <w14:solidFill>
              <w14:schemeClr w14:val="tx1"/>
            </w14:solidFill>
          </w14:textFill>
        </w:rPr>
        <w:t>建筑</w:t>
      </w:r>
      <w:r>
        <w:rPr>
          <w:rFonts w:hint="eastAsia" w:ascii="宋体"/>
          <w:b/>
          <w:bCs/>
          <w:color w:val="000000" w:themeColor="text1"/>
          <w:sz w:val="24"/>
          <w:highlight w:val="none"/>
          <w:u w:val="single"/>
          <w14:textFill>
            <w14:solidFill>
              <w14:schemeClr w14:val="tx1"/>
            </w14:solidFill>
          </w14:textFill>
        </w:rPr>
        <w:t>工程</w:t>
      </w:r>
      <w:r>
        <w:rPr>
          <w:rFonts w:hint="eastAsia" w:ascii="宋体"/>
          <w:color w:val="000000" w:themeColor="text1"/>
          <w:sz w:val="24"/>
          <w:highlight w:val="none"/>
          <w14:textFill>
            <w14:solidFill>
              <w14:schemeClr w14:val="tx1"/>
            </w14:solidFill>
          </w14:textFill>
        </w:rPr>
        <w:t>专业注册建造师执业资格，并具备有效的安全生产考核合格证书（B证）。</w:t>
      </w:r>
    </w:p>
    <w:p w14:paraId="6AB13FB4">
      <w:pPr>
        <w:widowControl/>
        <w:numPr>
          <w:ilvl w:val="1"/>
          <w:numId w:val="2"/>
        </w:numPr>
        <w:tabs>
          <w:tab w:val="left" w:pos="900"/>
          <w:tab w:val="left" w:pos="1100"/>
        </w:tabs>
        <w:adjustRightInd/>
        <w:spacing w:line="300" w:lineRule="auto"/>
        <w:jc w:val="left"/>
        <w:textAlignment w:val="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本招标项目</w:t>
      </w:r>
      <w:r>
        <w:rPr>
          <w:rFonts w:hint="eastAsia" w:ascii="宋体"/>
          <w:color w:val="000000" w:themeColor="text1"/>
          <w:sz w:val="24"/>
          <w:highlight w:val="none"/>
          <w:u w:val="single"/>
          <w14:textFill>
            <w14:solidFill>
              <w14:schemeClr w14:val="tx1"/>
            </w14:solidFill>
          </w14:textFill>
        </w:rPr>
        <w:t>不接受</w:t>
      </w:r>
      <w:r>
        <w:rPr>
          <w:rFonts w:hint="eastAsia" w:ascii="宋体"/>
          <w:color w:val="000000" w:themeColor="text1"/>
          <w:sz w:val="24"/>
          <w:highlight w:val="none"/>
          <w14:textFill>
            <w14:solidFill>
              <w14:schemeClr w14:val="tx1"/>
            </w14:solidFill>
          </w14:textFill>
        </w:rPr>
        <w:t>联合体投标。</w:t>
      </w:r>
    </w:p>
    <w:p w14:paraId="3244B31F">
      <w:pPr>
        <w:widowControl/>
        <w:numPr>
          <w:ilvl w:val="1"/>
          <w:numId w:val="2"/>
        </w:numPr>
        <w:tabs>
          <w:tab w:val="left" w:pos="900"/>
          <w:tab w:val="left" w:pos="1100"/>
        </w:tabs>
        <w:adjustRightInd/>
        <w:spacing w:line="300" w:lineRule="auto"/>
        <w:jc w:val="left"/>
        <w:textAlignment w:val="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本招标项目</w:t>
      </w:r>
      <w:r>
        <w:rPr>
          <w:rFonts w:hint="eastAsia" w:ascii="宋体"/>
          <w:color w:val="000000" w:themeColor="text1"/>
          <w:sz w:val="24"/>
          <w:highlight w:val="none"/>
          <w:u w:val="single"/>
          <w14:textFill>
            <w14:solidFill>
              <w14:schemeClr w14:val="tx1"/>
            </w14:solidFill>
          </w14:textFill>
        </w:rPr>
        <w:t>不应用</w:t>
      </w:r>
      <w:r>
        <w:rPr>
          <w:rFonts w:hint="eastAsia" w:ascii="宋体"/>
          <w:color w:val="000000" w:themeColor="text1"/>
          <w:sz w:val="24"/>
          <w:highlight w:val="none"/>
          <w14:textFill>
            <w14:solidFill>
              <w14:schemeClr w14:val="tx1"/>
            </w14:solidFill>
          </w14:textFill>
        </w:rPr>
        <w:t>福建省建筑施工企业信用综合评价分值。</w:t>
      </w:r>
    </w:p>
    <w:p w14:paraId="74B00409">
      <w:pPr>
        <w:widowControl/>
        <w:numPr>
          <w:ilvl w:val="1"/>
          <w:numId w:val="2"/>
        </w:numPr>
        <w:tabs>
          <w:tab w:val="left" w:pos="900"/>
          <w:tab w:val="left" w:pos="1100"/>
        </w:tabs>
        <w:adjustRightInd/>
        <w:spacing w:line="300" w:lineRule="auto"/>
        <w:jc w:val="left"/>
        <w:textAlignment w:val="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投标人“类似工程业绩”要求：</w:t>
      </w:r>
      <w:r>
        <w:rPr>
          <w:rFonts w:hint="eastAsia" w:ascii="宋体"/>
          <w:color w:val="000000" w:themeColor="text1"/>
          <w:sz w:val="24"/>
          <w:highlight w:val="none"/>
          <w:u w:val="single"/>
          <w14:textFill>
            <w14:solidFill>
              <w14:schemeClr w14:val="tx1"/>
            </w14:solidFill>
          </w14:textFill>
        </w:rPr>
        <w:t>/</w:t>
      </w:r>
      <w:r>
        <w:rPr>
          <w:rFonts w:hint="eastAsia" w:ascii="宋体"/>
          <w:color w:val="000000" w:themeColor="text1"/>
          <w:sz w:val="24"/>
          <w:highlight w:val="none"/>
          <w14:textFill>
            <w14:solidFill>
              <w14:schemeClr w14:val="tx1"/>
            </w14:solidFill>
          </w14:textFill>
        </w:rPr>
        <w:t>个；“类似工程业绩”是指：自本招标项目在法定媒介发布招标公告之日的前五年内（含本招标项目在法定媒介发布招标公告之日）完成的并经竣工验收合格的</w:t>
      </w:r>
      <w:r>
        <w:rPr>
          <w:rFonts w:hint="eastAsia" w:ascii="宋体"/>
          <w:color w:val="000000" w:themeColor="text1"/>
          <w:sz w:val="24"/>
          <w:highlight w:val="none"/>
          <w:u w:val="single"/>
          <w14:textFill>
            <w14:solidFill>
              <w14:schemeClr w14:val="tx1"/>
            </w14:solidFill>
          </w14:textFill>
        </w:rPr>
        <w:t>/</w:t>
      </w:r>
      <w:r>
        <w:rPr>
          <w:rFonts w:hint="eastAsia" w:ascii="宋体"/>
          <w:color w:val="000000" w:themeColor="text1"/>
          <w:sz w:val="24"/>
          <w:highlight w:val="none"/>
          <w14:textFill>
            <w14:solidFill>
              <w14:schemeClr w14:val="tx1"/>
            </w14:solidFill>
          </w14:textFill>
        </w:rPr>
        <w:t>。</w:t>
      </w:r>
    </w:p>
    <w:p w14:paraId="22FBD15E">
      <w:pPr>
        <w:widowControl/>
        <w:numPr>
          <w:ilvl w:val="1"/>
          <w:numId w:val="2"/>
        </w:numPr>
        <w:tabs>
          <w:tab w:val="left" w:pos="900"/>
          <w:tab w:val="left" w:pos="1100"/>
        </w:tabs>
        <w:adjustRightInd/>
        <w:spacing w:line="300" w:lineRule="auto"/>
        <w:jc w:val="left"/>
        <w:textAlignment w:val="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各投标人均可就本招标项目上述标段中的</w:t>
      </w:r>
      <w:r>
        <w:rPr>
          <w:rFonts w:hint="eastAsia" w:ascii="宋体"/>
          <w:color w:val="000000" w:themeColor="text1"/>
          <w:sz w:val="24"/>
          <w:highlight w:val="none"/>
          <w:u w:val="single"/>
          <w14:textFill>
            <w14:solidFill>
              <w14:schemeClr w14:val="tx1"/>
            </w14:solidFill>
          </w14:textFill>
        </w:rPr>
        <w:t>一</w:t>
      </w:r>
      <w:r>
        <w:rPr>
          <w:rFonts w:hint="eastAsia" w:ascii="宋体"/>
          <w:color w:val="000000" w:themeColor="text1"/>
          <w:sz w:val="24"/>
          <w:highlight w:val="none"/>
          <w14:textFill>
            <w14:solidFill>
              <w14:schemeClr w14:val="tx1"/>
            </w14:solidFill>
          </w14:textFill>
        </w:rPr>
        <w:t>个标段投标，但最多允许中标</w:t>
      </w:r>
      <w:r>
        <w:rPr>
          <w:rFonts w:hint="eastAsia" w:ascii="宋体"/>
          <w:color w:val="000000" w:themeColor="text1"/>
          <w:sz w:val="24"/>
          <w:highlight w:val="none"/>
          <w:u w:val="single"/>
          <w14:textFill>
            <w14:solidFill>
              <w14:schemeClr w14:val="tx1"/>
            </w14:solidFill>
          </w14:textFill>
        </w:rPr>
        <w:t>一</w:t>
      </w:r>
      <w:r>
        <w:rPr>
          <w:rFonts w:hint="eastAsia" w:ascii="宋体"/>
          <w:color w:val="000000" w:themeColor="text1"/>
          <w:sz w:val="24"/>
          <w:highlight w:val="none"/>
          <w14:textFill>
            <w14:solidFill>
              <w14:schemeClr w14:val="tx1"/>
            </w14:solidFill>
          </w14:textFill>
        </w:rPr>
        <w:t>个标段。（适用于分标段的招标项目）</w:t>
      </w:r>
    </w:p>
    <w:p w14:paraId="5E76319E">
      <w:pPr>
        <w:widowControl/>
        <w:numPr>
          <w:ilvl w:val="1"/>
          <w:numId w:val="2"/>
        </w:numPr>
        <w:tabs>
          <w:tab w:val="left" w:pos="900"/>
          <w:tab w:val="left" w:pos="1100"/>
        </w:tabs>
        <w:adjustRightInd/>
        <w:spacing w:line="300" w:lineRule="auto"/>
        <w:jc w:val="left"/>
        <w:textAlignment w:val="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其他资格要求：</w:t>
      </w:r>
      <w:r>
        <w:rPr>
          <w:rFonts w:hint="eastAsia" w:ascii="宋体"/>
          <w:color w:val="000000" w:themeColor="text1"/>
          <w:sz w:val="24"/>
          <w:highlight w:val="none"/>
          <w:u w:val="single"/>
          <w14:textFill>
            <w14:solidFill>
              <w14:schemeClr w14:val="tx1"/>
            </w14:solidFill>
          </w14:textFill>
        </w:rPr>
        <w:t>具体要求详见招标文件</w:t>
      </w:r>
      <w:r>
        <w:rPr>
          <w:rFonts w:hint="eastAsia" w:ascii="宋体"/>
          <w:color w:val="000000" w:themeColor="text1"/>
          <w:sz w:val="24"/>
          <w:highlight w:val="none"/>
          <w14:textFill>
            <w14:solidFill>
              <w14:schemeClr w14:val="tx1"/>
            </w14:solidFill>
          </w14:textFill>
        </w:rPr>
        <w:t>。</w:t>
      </w:r>
    </w:p>
    <w:p w14:paraId="43791F0C">
      <w:pPr>
        <w:widowControl/>
        <w:numPr>
          <w:ilvl w:val="1"/>
          <w:numId w:val="2"/>
        </w:numPr>
        <w:tabs>
          <w:tab w:val="left" w:pos="900"/>
          <w:tab w:val="left" w:pos="1100"/>
        </w:tabs>
        <w:adjustRightInd/>
        <w:spacing w:line="300" w:lineRule="auto"/>
        <w:jc w:val="left"/>
        <w:textAlignment w:val="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本招标项目采用</w:t>
      </w:r>
      <w:r>
        <w:rPr>
          <w:rFonts w:hint="eastAsia" w:ascii="宋体"/>
          <w:color w:val="000000" w:themeColor="text1"/>
          <w:sz w:val="24"/>
          <w:highlight w:val="none"/>
          <w:u w:val="single"/>
          <w14:textFill>
            <w14:solidFill>
              <w14:schemeClr w14:val="tx1"/>
            </w14:solidFill>
          </w14:textFill>
        </w:rPr>
        <w:t>资格后审</w:t>
      </w:r>
      <w:r>
        <w:rPr>
          <w:rFonts w:hint="eastAsia" w:ascii="宋体"/>
          <w:color w:val="000000" w:themeColor="text1"/>
          <w:sz w:val="24"/>
          <w:highlight w:val="none"/>
          <w14:textFill>
            <w14:solidFill>
              <w14:schemeClr w14:val="tx1"/>
            </w14:solidFill>
          </w14:textFill>
        </w:rPr>
        <w:t>方式对投标人的资格进行审查。</w:t>
      </w:r>
    </w:p>
    <w:p w14:paraId="08A36B0C">
      <w:pPr>
        <w:widowControl/>
        <w:numPr>
          <w:ilvl w:val="1"/>
          <w:numId w:val="2"/>
        </w:numPr>
        <w:tabs>
          <w:tab w:val="left" w:pos="900"/>
          <w:tab w:val="left" w:pos="1100"/>
        </w:tabs>
        <w:adjustRightInd/>
        <w:spacing w:line="300" w:lineRule="auto"/>
        <w:jc w:val="left"/>
        <w:textAlignment w:val="auto"/>
        <w:rPr>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本招标项目不要求中标人在项目所在地设立分（子）公司，中标人应当依法履行纳税义务。</w:t>
      </w:r>
    </w:p>
    <w:p w14:paraId="03BDFB63">
      <w:pPr>
        <w:widowControl/>
        <w:numPr>
          <w:ilvl w:val="0"/>
          <w:numId w:val="2"/>
        </w:numPr>
        <w:tabs>
          <w:tab w:val="left" w:pos="900"/>
          <w:tab w:val="left" w:pos="1100"/>
        </w:tabs>
        <w:adjustRightInd/>
        <w:spacing w:line="300" w:lineRule="auto"/>
        <w:textAlignment w:val="auto"/>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招标文件的获取</w:t>
      </w:r>
    </w:p>
    <w:p w14:paraId="03E3E69F">
      <w:pPr>
        <w:keepNext w:val="0"/>
        <w:keepLines w:val="0"/>
        <w:pageBreakBefore w:val="0"/>
        <w:widowControl/>
        <w:numPr>
          <w:ilvl w:val="0"/>
          <w:numId w:val="0"/>
        </w:numPr>
        <w:tabs>
          <w:tab w:val="left" w:pos="900"/>
          <w:tab w:val="left" w:pos="1100"/>
        </w:tabs>
        <w:kinsoku/>
        <w:overflowPunct/>
        <w:topLinePunct w:val="0"/>
        <w:autoSpaceDE/>
        <w:autoSpaceDN/>
        <w:bidi w:val="0"/>
        <w:adjustRightInd/>
        <w:spacing w:line="360" w:lineRule="auto"/>
        <w:ind w:firstLine="480" w:firstLineChars="200"/>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凡有意参加投标者，请于</w:t>
      </w:r>
      <w:r>
        <w:rPr>
          <w:rFonts w:hint="eastAsia" w:ascii="宋体" w:hAnsi="宋体" w:eastAsia="宋体" w:cs="宋体"/>
          <w:color w:val="000000" w:themeColor="text1"/>
          <w:sz w:val="24"/>
          <w:highlight w:val="none"/>
          <w:u w:val="single"/>
          <w:lang w:eastAsia="zh-CN"/>
          <w14:textFill>
            <w14:solidFill>
              <w14:schemeClr w14:val="tx1"/>
            </w14:solidFill>
          </w14:textFill>
        </w:rPr>
        <w:t>202</w:t>
      </w:r>
      <w:r>
        <w:rPr>
          <w:rFonts w:hint="eastAsia" w:ascii="宋体" w:hAnsi="宋体" w:eastAsia="宋体" w:cs="宋体"/>
          <w:color w:val="000000" w:themeColor="text1"/>
          <w:sz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u w:val="single"/>
          <w:lang w:val="en-US" w:eastAsia="zh-CN"/>
          <w14:textFill>
            <w14:solidFill>
              <w14:schemeClr w14:val="tx1"/>
            </w14:solidFill>
          </w14:textFill>
        </w:rPr>
        <w:t>04</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u w:val="single"/>
          <w:lang w:val="en-US" w:eastAsia="zh-CN"/>
          <w14:textFill>
            <w14:solidFill>
              <w14:schemeClr w14:val="tx1"/>
            </w14:solidFill>
          </w14:textFill>
        </w:rPr>
        <w:t>09</w:t>
      </w:r>
      <w:r>
        <w:rPr>
          <w:rFonts w:hint="eastAsia" w:ascii="宋体" w:hAnsi="宋体" w:eastAsia="宋体" w:cs="宋体"/>
          <w:color w:val="000000" w:themeColor="text1"/>
          <w:sz w:val="24"/>
          <w:highlight w:val="none"/>
          <w14:textFill>
            <w14:solidFill>
              <w14:schemeClr w14:val="tx1"/>
            </w14:solidFill>
          </w14:textFill>
        </w:rPr>
        <w:t>日至</w:t>
      </w:r>
      <w:r>
        <w:rPr>
          <w:rFonts w:hint="eastAsia" w:ascii="宋体" w:hAnsi="宋体" w:eastAsia="宋体" w:cs="宋体"/>
          <w:color w:val="000000" w:themeColor="text1"/>
          <w:sz w:val="24"/>
          <w:highlight w:val="none"/>
          <w:u w:val="single"/>
          <w:lang w:eastAsia="zh-CN"/>
          <w14:textFill>
            <w14:solidFill>
              <w14:schemeClr w14:val="tx1"/>
            </w14:solidFill>
          </w14:textFill>
        </w:rPr>
        <w:t>202</w:t>
      </w:r>
      <w:r>
        <w:rPr>
          <w:rFonts w:hint="eastAsia" w:ascii="宋体" w:hAnsi="宋体" w:eastAsia="宋体" w:cs="宋体"/>
          <w:color w:val="000000" w:themeColor="text1"/>
          <w:sz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u w:val="single"/>
          <w:lang w:val="en-US" w:eastAsia="zh-CN"/>
          <w14:textFill>
            <w14:solidFill>
              <w14:schemeClr w14:val="tx1"/>
            </w14:solidFill>
          </w14:textFill>
        </w:rPr>
        <w:t>04</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u w:val="single"/>
          <w:lang w:val="en-US" w:eastAsia="zh-CN"/>
          <w14:textFill>
            <w14:solidFill>
              <w14:schemeClr w14:val="tx1"/>
            </w14:solidFill>
          </w14:textFill>
        </w:rPr>
        <w:t>14</w:t>
      </w:r>
      <w:r>
        <w:rPr>
          <w:rFonts w:hint="eastAsia" w:ascii="宋体" w:hAnsi="宋体" w:eastAsia="宋体" w:cs="宋体"/>
          <w:color w:val="000000" w:themeColor="text1"/>
          <w:sz w:val="24"/>
          <w:highlight w:val="none"/>
          <w14:textFill>
            <w14:solidFill>
              <w14:schemeClr w14:val="tx1"/>
            </w14:solidFill>
          </w14:textFill>
        </w:rPr>
        <w:t>日</w:t>
      </w:r>
      <w:r>
        <w:rPr>
          <w:rFonts w:hint="eastAsia" w:ascii="宋体" w:hAnsi="宋体" w:eastAsia="宋体" w:cs="宋体"/>
          <w:color w:val="000000" w:themeColor="text1"/>
          <w:sz w:val="24"/>
          <w:highlight w:val="none"/>
          <w:u w:val="single"/>
          <w14:textFill>
            <w14:solidFill>
              <w14:schemeClr w14:val="tx1"/>
            </w14:solidFill>
          </w14:textFill>
        </w:rPr>
        <w:t>18</w:t>
      </w:r>
      <w:r>
        <w:rPr>
          <w:rFonts w:hint="eastAsia" w:ascii="宋体" w:hAnsi="宋体" w:eastAsia="宋体" w:cs="宋体"/>
          <w:color w:val="000000" w:themeColor="text1"/>
          <w:sz w:val="24"/>
          <w:highlight w:val="none"/>
          <w14:textFill>
            <w14:solidFill>
              <w14:schemeClr w14:val="tx1"/>
            </w14:solidFill>
          </w14:textFill>
        </w:rPr>
        <w:t>时</w:t>
      </w:r>
      <w:r>
        <w:rPr>
          <w:rFonts w:hint="eastAsia" w:ascii="宋体" w:hAnsi="宋体" w:eastAsia="宋体" w:cs="宋体"/>
          <w:color w:val="000000" w:themeColor="text1"/>
          <w:sz w:val="24"/>
          <w:highlight w:val="none"/>
          <w:u w:val="single"/>
          <w14:textFill>
            <w14:solidFill>
              <w14:schemeClr w14:val="tx1"/>
            </w14:solidFill>
          </w14:textFill>
        </w:rPr>
        <w:t>00</w:t>
      </w:r>
      <w:r>
        <w:rPr>
          <w:rFonts w:hint="eastAsia" w:ascii="宋体" w:hAnsi="宋体" w:eastAsia="宋体" w:cs="宋体"/>
          <w:color w:val="000000" w:themeColor="text1"/>
          <w:sz w:val="24"/>
          <w:highlight w:val="none"/>
          <w14:textFill>
            <w14:solidFill>
              <w14:schemeClr w14:val="tx1"/>
            </w14:solidFill>
          </w14:textFill>
        </w:rPr>
        <w:t>分</w:t>
      </w:r>
      <w:r>
        <w:rPr>
          <w:rFonts w:hint="eastAsia" w:ascii="宋体" w:hAnsi="宋体" w:eastAsia="宋体" w:cs="宋体"/>
          <w:color w:val="000000" w:themeColor="text1"/>
          <w:sz w:val="24"/>
          <w:highlight w:val="none"/>
          <w:u w:val="single"/>
          <w14:textFill>
            <w14:solidFill>
              <w14:schemeClr w14:val="tx1"/>
            </w14:solidFill>
          </w14:textFill>
        </w:rPr>
        <w:t>0</w:t>
      </w:r>
      <w:r>
        <w:rPr>
          <w:rFonts w:hint="eastAsia" w:ascii="宋体" w:hAnsi="宋体" w:eastAsia="宋体" w:cs="宋体"/>
          <w:color w:val="000000" w:themeColor="text1"/>
          <w:sz w:val="24"/>
          <w:highlight w:val="none"/>
          <w:u w:val="single"/>
          <w:lang w:val="en-US" w:eastAsia="zh-CN"/>
          <w14:textFill>
            <w14:solidFill>
              <w14:schemeClr w14:val="tx1"/>
            </w14:solidFill>
          </w14:textFill>
        </w:rPr>
        <w:t>0</w:t>
      </w:r>
      <w:r>
        <w:rPr>
          <w:rFonts w:hint="eastAsia" w:ascii="宋体" w:hAnsi="宋体" w:eastAsia="宋体" w:cs="宋体"/>
          <w:color w:val="000000" w:themeColor="text1"/>
          <w:sz w:val="24"/>
          <w:highlight w:val="none"/>
          <w14:textFill>
            <w14:solidFill>
              <w14:schemeClr w14:val="tx1"/>
            </w14:solidFill>
          </w14:textFill>
        </w:rPr>
        <w:t>秒通过</w:t>
      </w:r>
      <w:r>
        <w:rPr>
          <w:rFonts w:hint="eastAsia" w:ascii="宋体" w:hAnsi="宋体" w:eastAsia="宋体" w:cs="宋体"/>
          <w:color w:val="000000" w:themeColor="text1"/>
          <w:sz w:val="24"/>
          <w:highlight w:val="none"/>
          <w:u w:val="single"/>
          <w14:textFill>
            <w14:solidFill>
              <w14:schemeClr w14:val="tx1"/>
            </w14:solidFill>
          </w14:textFill>
        </w:rPr>
        <w:t>随行易交易电子招标投标交易平台（https://www.enjoy5191.com/）</w:t>
      </w:r>
      <w:r>
        <w:rPr>
          <w:rFonts w:hint="eastAsia" w:ascii="宋体" w:hAnsi="宋体" w:eastAsia="宋体" w:cs="宋体"/>
          <w:color w:val="000000" w:themeColor="text1"/>
          <w:sz w:val="24"/>
          <w:highlight w:val="none"/>
          <w14:textFill>
            <w14:solidFill>
              <w14:schemeClr w14:val="tx1"/>
            </w14:solidFill>
          </w14:textFill>
        </w:rPr>
        <w:t>采取无记名方式下载电子招标文件等相关资料,招标文件、工程量清单等资料费300元/份，售后不退。本招标项目电子招标文件使用</w:t>
      </w:r>
      <w:r>
        <w:rPr>
          <w:rFonts w:hint="eastAsia" w:ascii="宋体" w:hAnsi="宋体" w:eastAsia="宋体" w:cs="宋体"/>
          <w:color w:val="000000" w:themeColor="text1"/>
          <w:sz w:val="24"/>
          <w:highlight w:val="none"/>
          <w:u w:val="single"/>
          <w14:textFill>
            <w14:solidFill>
              <w14:schemeClr w14:val="tx1"/>
            </w14:solidFill>
          </w14:textFill>
        </w:rPr>
        <w:t>福建随行软件有限公司易交易电子招标投标交易平台</w:t>
      </w:r>
      <w:r>
        <w:rPr>
          <w:rFonts w:hint="eastAsia" w:ascii="宋体" w:hAnsi="宋体" w:eastAsia="宋体" w:cs="宋体"/>
          <w:color w:val="000000" w:themeColor="text1"/>
          <w:sz w:val="24"/>
          <w:highlight w:val="none"/>
          <w:u w:val="single"/>
          <w:lang w:eastAsia="zh-CN"/>
          <w14:textFill>
            <w14:solidFill>
              <w14:schemeClr w14:val="tx1"/>
            </w14:solidFill>
          </w14:textFill>
        </w:rPr>
        <w:t>，对平台操作有任何疑问，请联系福建随行软件有限公司，联系电话：400-870-5191。</w:t>
      </w:r>
    </w:p>
    <w:p w14:paraId="6A0F27A5">
      <w:pPr>
        <w:widowControl/>
        <w:numPr>
          <w:ilvl w:val="0"/>
          <w:numId w:val="2"/>
        </w:numPr>
        <w:tabs>
          <w:tab w:val="left" w:pos="900"/>
          <w:tab w:val="left" w:pos="1100"/>
        </w:tabs>
        <w:adjustRightInd/>
        <w:spacing w:line="300" w:lineRule="auto"/>
        <w:textAlignment w:val="auto"/>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评标办法</w:t>
      </w:r>
    </w:p>
    <w:p w14:paraId="2BB33BDD">
      <w:pPr>
        <w:widowControl/>
        <w:tabs>
          <w:tab w:val="left" w:pos="0"/>
          <w:tab w:val="left" w:pos="900"/>
          <w:tab w:val="left" w:pos="1100"/>
        </w:tabs>
        <w:adjustRightInd/>
        <w:spacing w:line="300" w:lineRule="auto"/>
        <w:ind w:firstLine="510"/>
        <w:jc w:val="left"/>
        <w:textAlignment w:val="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本招标项目采用的评标办法：</w:t>
      </w:r>
      <w:r>
        <w:rPr>
          <w:rFonts w:hint="eastAsia" w:ascii="宋体"/>
          <w:color w:val="000000" w:themeColor="text1"/>
          <w:sz w:val="24"/>
          <w:highlight w:val="none"/>
          <w:u w:val="single"/>
          <w14:textFill>
            <w14:solidFill>
              <w14:schemeClr w14:val="tx1"/>
            </w14:solidFill>
          </w14:textFill>
        </w:rPr>
        <w:t>简易评标法</w:t>
      </w:r>
      <w:r>
        <w:rPr>
          <w:rFonts w:hint="eastAsia" w:ascii="宋体"/>
          <w:color w:val="000000" w:themeColor="text1"/>
          <w:sz w:val="24"/>
          <w:highlight w:val="none"/>
          <w14:textFill>
            <w14:solidFill>
              <w14:schemeClr w14:val="tx1"/>
            </w14:solidFill>
          </w14:textFill>
        </w:rPr>
        <w:t>。</w:t>
      </w:r>
    </w:p>
    <w:p w14:paraId="76CCF048">
      <w:pPr>
        <w:widowControl/>
        <w:numPr>
          <w:ilvl w:val="0"/>
          <w:numId w:val="2"/>
        </w:numPr>
        <w:tabs>
          <w:tab w:val="left" w:pos="900"/>
          <w:tab w:val="left" w:pos="1100"/>
        </w:tabs>
        <w:adjustRightInd/>
        <w:spacing w:line="300" w:lineRule="auto"/>
        <w:textAlignment w:val="auto"/>
        <w:rPr>
          <w:rFonts w:ascii="宋体"/>
          <w:color w:val="000000" w:themeColor="text1"/>
          <w:sz w:val="24"/>
          <w:highlight w:val="none"/>
          <w:u w:val="single"/>
          <w14:textFill>
            <w14:solidFill>
              <w14:schemeClr w14:val="tx1"/>
            </w14:solidFill>
          </w14:textFill>
        </w:rPr>
      </w:pPr>
      <w:r>
        <w:rPr>
          <w:rFonts w:hint="eastAsia" w:ascii="宋体"/>
          <w:b/>
          <w:color w:val="000000" w:themeColor="text1"/>
          <w:sz w:val="24"/>
          <w:highlight w:val="none"/>
          <w14:textFill>
            <w14:solidFill>
              <w14:schemeClr w14:val="tx1"/>
            </w14:solidFill>
          </w14:textFill>
        </w:rPr>
        <w:t>投标保证金的提交</w:t>
      </w:r>
    </w:p>
    <w:p w14:paraId="144908BD">
      <w:pPr>
        <w:widowControl/>
        <w:tabs>
          <w:tab w:val="left" w:pos="900"/>
          <w:tab w:val="left" w:pos="1100"/>
        </w:tabs>
        <w:adjustRightInd/>
        <w:spacing w:line="336" w:lineRule="auto"/>
        <w:ind w:left="51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6.1.投标保证金提交的时间：</w:t>
      </w:r>
      <w:r>
        <w:rPr>
          <w:rFonts w:hint="eastAsia" w:ascii="宋体" w:hAnsi="宋体" w:cs="宋体"/>
          <w:color w:val="000000" w:themeColor="text1"/>
          <w:sz w:val="24"/>
          <w:szCs w:val="24"/>
          <w:highlight w:val="none"/>
          <w:u w:val="single"/>
          <w14:textFill>
            <w14:solidFill>
              <w14:schemeClr w14:val="tx1"/>
            </w14:solidFill>
          </w14:textFill>
        </w:rPr>
        <w:t>于投标截止时间前提交</w:t>
      </w:r>
      <w:r>
        <w:rPr>
          <w:rFonts w:hint="eastAsia" w:ascii="宋体" w:hAnsi="宋体" w:cs="宋体"/>
          <w:color w:val="000000" w:themeColor="text1"/>
          <w:sz w:val="24"/>
          <w:szCs w:val="24"/>
          <w:highlight w:val="none"/>
          <w14:textFill>
            <w14:solidFill>
              <w14:schemeClr w14:val="tx1"/>
            </w14:solidFill>
          </w14:textFill>
        </w:rPr>
        <w:t>。</w:t>
      </w:r>
    </w:p>
    <w:p w14:paraId="4EC94F0F">
      <w:pPr>
        <w:widowControl/>
        <w:tabs>
          <w:tab w:val="left" w:pos="900"/>
          <w:tab w:val="left" w:pos="1100"/>
        </w:tabs>
        <w:adjustRightInd/>
        <w:spacing w:line="336" w:lineRule="auto"/>
        <w:ind w:left="51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6.2.投标保证金提交的金额：投标保证金</w:t>
      </w:r>
      <w:r>
        <w:rPr>
          <w:rFonts w:hint="eastAsia" w:ascii="宋体" w:hAnsi="宋体" w:cs="宋体"/>
          <w:color w:val="000000" w:themeColor="text1"/>
          <w:sz w:val="24"/>
          <w:szCs w:val="24"/>
          <w:highlight w:val="none"/>
          <w:u w:val="single"/>
          <w:lang w:val="en-US" w:eastAsia="zh-CN"/>
          <w14:textFill>
            <w14:solidFill>
              <w14:schemeClr w14:val="tx1"/>
            </w14:solidFill>
          </w14:textFill>
        </w:rPr>
        <w:t>30000</w:t>
      </w:r>
      <w:r>
        <w:rPr>
          <w:rFonts w:hint="eastAsia" w:ascii="宋体" w:hAnsi="宋体" w:cs="宋体"/>
          <w:color w:val="000000" w:themeColor="text1"/>
          <w:sz w:val="24"/>
          <w:szCs w:val="24"/>
          <w:highlight w:val="none"/>
          <w14:textFill>
            <w14:solidFill>
              <w14:schemeClr w14:val="tx1"/>
            </w14:solidFill>
          </w14:textFill>
        </w:rPr>
        <w:t>元人民币（下同）。</w:t>
      </w:r>
    </w:p>
    <w:p w14:paraId="0B76416F">
      <w:pPr>
        <w:widowControl/>
        <w:tabs>
          <w:tab w:val="left" w:pos="900"/>
          <w:tab w:val="left" w:pos="1100"/>
        </w:tabs>
        <w:adjustRightInd/>
        <w:spacing w:line="336" w:lineRule="auto"/>
        <w:ind w:firstLine="508" w:firstLineChars="212"/>
        <w:textAlignment w:val="auto"/>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6.3.投标保证金提交的方式：</w:t>
      </w:r>
      <w:r>
        <w:rPr>
          <w:rFonts w:hint="eastAsia" w:ascii="宋体" w:hAnsi="宋体" w:cs="宋体"/>
          <w:color w:val="000000" w:themeColor="text1"/>
          <w:sz w:val="24"/>
          <w:szCs w:val="24"/>
          <w:highlight w:val="none"/>
          <w:u w:val="single"/>
          <w14:textFill>
            <w14:solidFill>
              <w14:schemeClr w14:val="tx1"/>
            </w14:solidFill>
          </w14:textFill>
        </w:rPr>
        <w:fldChar w:fldCharType="begin"/>
      </w:r>
      <w:r>
        <w:rPr>
          <w:rFonts w:hint="eastAsia" w:ascii="宋体" w:hAnsi="宋体" w:cs="宋体"/>
          <w:color w:val="000000" w:themeColor="text1"/>
          <w:sz w:val="24"/>
          <w:szCs w:val="24"/>
          <w:highlight w:val="none"/>
          <w:u w:val="single"/>
          <w14:textFill>
            <w14:solidFill>
              <w14:schemeClr w14:val="tx1"/>
            </w14:solidFill>
          </w14:textFill>
        </w:rPr>
        <w:instrText xml:space="preserve"> = 1 \* GB3 \* MERGEFORMAT </w:instrText>
      </w:r>
      <w:r>
        <w:rPr>
          <w:rFonts w:hint="eastAsia" w:ascii="宋体" w:hAnsi="宋体" w:cs="宋体"/>
          <w:color w:val="000000" w:themeColor="text1"/>
          <w:sz w:val="24"/>
          <w:szCs w:val="24"/>
          <w:highlight w:val="none"/>
          <w:u w:val="single"/>
          <w14:textFill>
            <w14:solidFill>
              <w14:schemeClr w14:val="tx1"/>
            </w14:solidFill>
          </w14:textFill>
        </w:rPr>
        <w:fldChar w:fldCharType="separate"/>
      </w:r>
      <w:r>
        <w:rPr>
          <w:rFonts w:hint="eastAsia" w:ascii="宋体" w:hAnsi="宋体" w:cs="宋体"/>
          <w:color w:val="000000" w:themeColor="text1"/>
          <w:sz w:val="24"/>
          <w:szCs w:val="24"/>
          <w:highlight w:val="none"/>
          <w:u w:val="single"/>
          <w14:textFill>
            <w14:solidFill>
              <w14:schemeClr w14:val="tx1"/>
            </w14:solidFill>
          </w14:textFill>
        </w:rPr>
        <w:t>①</w:t>
      </w:r>
      <w:r>
        <w:rPr>
          <w:rFonts w:hint="eastAsia" w:ascii="宋体" w:hAnsi="宋体" w:cs="宋体"/>
          <w:color w:val="000000" w:themeColor="text1"/>
          <w:sz w:val="24"/>
          <w:szCs w:val="24"/>
          <w:highlight w:val="none"/>
          <w:u w:val="single"/>
          <w14:textFill>
            <w14:solidFill>
              <w14:schemeClr w14:val="tx1"/>
            </w14:solidFill>
          </w14:textFill>
        </w:rPr>
        <w:fldChar w:fldCharType="end"/>
      </w:r>
      <w:r>
        <w:rPr>
          <w:rFonts w:hint="eastAsia" w:ascii="宋体" w:hAnsi="宋体" w:cs="宋体"/>
          <w:color w:val="000000" w:themeColor="text1"/>
          <w:sz w:val="24"/>
          <w:szCs w:val="24"/>
          <w:highlight w:val="none"/>
          <w:u w:val="single"/>
          <w14:textFill>
            <w14:solidFill>
              <w14:schemeClr w14:val="tx1"/>
            </w14:solidFill>
          </w14:textFill>
        </w:rPr>
        <w:t>采用银行</w:t>
      </w:r>
      <w:r>
        <w:rPr>
          <w:rFonts w:hint="eastAsia" w:ascii="宋体" w:hAnsi="宋体" w:cs="宋体"/>
          <w:color w:val="000000" w:themeColor="text1"/>
          <w:sz w:val="24"/>
          <w:szCs w:val="24"/>
          <w:highlight w:val="none"/>
          <w:u w:val="single"/>
          <w:lang w:eastAsia="zh-CN"/>
          <w14:textFill>
            <w14:solidFill>
              <w14:schemeClr w14:val="tx1"/>
            </w14:solidFill>
          </w14:textFill>
        </w:rPr>
        <w:t>转账</w:t>
      </w:r>
      <w:r>
        <w:rPr>
          <w:rFonts w:hint="eastAsia" w:ascii="宋体" w:hAnsi="宋体" w:cs="宋体"/>
          <w:color w:val="000000" w:themeColor="text1"/>
          <w:sz w:val="24"/>
          <w:szCs w:val="24"/>
          <w:highlight w:val="none"/>
          <w:u w:val="single"/>
          <w14:textFill>
            <w14:solidFill>
              <w14:schemeClr w14:val="tx1"/>
            </w14:solidFill>
          </w14:textFill>
        </w:rPr>
        <w:t>或电汇形式提交的，必须</w:t>
      </w:r>
      <w:r>
        <w:rPr>
          <w:rFonts w:hint="eastAsia" w:ascii="宋体" w:hAnsi="宋体" w:eastAsia="宋体" w:cs="宋体"/>
          <w:color w:val="000000" w:themeColor="text1"/>
          <w:sz w:val="24"/>
          <w:szCs w:val="24"/>
          <w:highlight w:val="none"/>
          <w:u w:val="single"/>
          <w14:textFill>
            <w14:solidFill>
              <w14:schemeClr w14:val="tx1"/>
            </w14:solidFill>
          </w14:textFill>
        </w:rPr>
        <w:t>从投标人企业基本账户以电汇或银行转账的形式，汇到招标文件指定的投标保证金账户，并应在电汇或银行转账单上注明</w:t>
      </w:r>
      <w:r>
        <w:rPr>
          <w:rFonts w:hint="eastAsia" w:ascii="宋体" w:hAnsi="宋体" w:cs="宋体"/>
          <w:color w:val="000000" w:themeColor="text1"/>
          <w:sz w:val="24"/>
          <w:szCs w:val="24"/>
          <w:highlight w:val="none"/>
          <w:u w:val="single"/>
          <w:lang w:val="en-US" w:eastAsia="zh-CN"/>
          <w14:textFill>
            <w14:solidFill>
              <w14:schemeClr w14:val="tx1"/>
            </w14:solidFill>
          </w14:textFill>
        </w:rPr>
        <w:t>招标编号</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cs="宋体"/>
          <w:color w:val="000000" w:themeColor="text1"/>
          <w:sz w:val="24"/>
          <w:szCs w:val="24"/>
          <w:highlight w:val="none"/>
          <w:u w:val="single"/>
          <w:lang w:eastAsia="zh-CN"/>
          <w14:textFill>
            <w14:solidFill>
              <w14:schemeClr w14:val="tx1"/>
            </w14:solidFill>
          </w14:textFill>
        </w:rPr>
        <w:t>建发招字2025019号</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，投标保证金银行</w:t>
      </w:r>
      <w:r>
        <w:rPr>
          <w:rFonts w:hint="eastAsia" w:ascii="宋体" w:hAnsi="宋体" w:cs="宋体"/>
          <w:color w:val="000000" w:themeColor="text1"/>
          <w:sz w:val="24"/>
          <w:szCs w:val="24"/>
          <w:highlight w:val="none"/>
          <w:u w:val="single"/>
          <w:lang w:eastAsia="zh-CN"/>
          <w14:textFill>
            <w14:solidFill>
              <w14:schemeClr w14:val="tx1"/>
            </w14:solidFill>
          </w14:textFill>
        </w:rPr>
        <w:t>账号</w:t>
      </w:r>
      <w:r>
        <w:rPr>
          <w:rFonts w:hint="eastAsia" w:ascii="宋体" w:hAnsi="宋体" w:cs="宋体"/>
          <w:color w:val="000000" w:themeColor="text1"/>
          <w:sz w:val="24"/>
          <w:szCs w:val="24"/>
          <w:highlight w:val="none"/>
          <w:u w:val="single"/>
          <w14:textFill>
            <w14:solidFill>
              <w14:schemeClr w14:val="tx1"/>
            </w14:solidFill>
          </w14:textFill>
        </w:rPr>
        <w:t>：</w:t>
      </w:r>
    </w:p>
    <w:p w14:paraId="50526C38">
      <w:pPr>
        <w:widowControl/>
        <w:tabs>
          <w:tab w:val="left" w:pos="900"/>
          <w:tab w:val="left" w:pos="1100"/>
        </w:tabs>
        <w:adjustRightInd/>
        <w:spacing w:line="336" w:lineRule="auto"/>
        <w:ind w:firstLine="508" w:firstLineChars="212"/>
        <w:textAlignment w:val="auto"/>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开户银行：招商银行股份有限公司福州分行营业部</w:t>
      </w:r>
      <w:r>
        <w:rPr>
          <w:rFonts w:hint="eastAsia" w:ascii="宋体" w:hAnsi="宋体" w:cs="宋体"/>
          <w:color w:val="000000" w:themeColor="text1"/>
          <w:sz w:val="24"/>
          <w:szCs w:val="24"/>
          <w:highlight w:val="none"/>
          <w14:textFill>
            <w14:solidFill>
              <w14:schemeClr w14:val="tx1"/>
            </w14:solidFill>
          </w14:textFill>
        </w:rPr>
        <w:t>；</w:t>
      </w:r>
    </w:p>
    <w:p w14:paraId="257B9E4B">
      <w:pPr>
        <w:widowControl/>
        <w:tabs>
          <w:tab w:val="left" w:pos="900"/>
          <w:tab w:val="left" w:pos="1100"/>
        </w:tabs>
        <w:adjustRightInd/>
        <w:spacing w:line="336" w:lineRule="auto"/>
        <w:ind w:firstLine="508" w:firstLineChars="212"/>
        <w:textAlignment w:val="auto"/>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lang w:eastAsia="zh-CN"/>
          <w14:textFill>
            <w14:solidFill>
              <w14:schemeClr w14:val="tx1"/>
            </w14:solidFill>
          </w14:textFill>
        </w:rPr>
        <w:t>账号名称</w:t>
      </w:r>
      <w:r>
        <w:rPr>
          <w:rFonts w:hint="eastAsia" w:ascii="宋体" w:hAnsi="宋体" w:cs="宋体"/>
          <w:color w:val="000000" w:themeColor="text1"/>
          <w:sz w:val="24"/>
          <w:szCs w:val="24"/>
          <w:highlight w:val="none"/>
          <w:u w:val="single"/>
          <w14:textFill>
            <w14:solidFill>
              <w14:schemeClr w14:val="tx1"/>
            </w14:solidFill>
          </w14:textFill>
        </w:rPr>
        <w:t>：福建随行软件有限公司</w:t>
      </w:r>
      <w:r>
        <w:rPr>
          <w:rFonts w:hint="eastAsia" w:ascii="宋体" w:hAnsi="宋体" w:cs="宋体"/>
          <w:color w:val="000000" w:themeColor="text1"/>
          <w:sz w:val="24"/>
          <w:szCs w:val="24"/>
          <w:highlight w:val="none"/>
          <w14:textFill>
            <w14:solidFill>
              <w14:schemeClr w14:val="tx1"/>
            </w14:solidFill>
          </w14:textFill>
        </w:rPr>
        <w:t>；</w:t>
      </w:r>
    </w:p>
    <w:p w14:paraId="65E67B0A">
      <w:pPr>
        <w:widowControl/>
        <w:tabs>
          <w:tab w:val="left" w:pos="900"/>
          <w:tab w:val="left" w:pos="1100"/>
        </w:tabs>
        <w:adjustRightInd/>
        <w:spacing w:line="336" w:lineRule="auto"/>
        <w:ind w:firstLine="508" w:firstLineChars="212"/>
        <w:textAlignment w:val="auto"/>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lang w:eastAsia="zh-CN"/>
          <w14:textFill>
            <w14:solidFill>
              <w14:schemeClr w14:val="tx1"/>
            </w14:solidFill>
          </w14:textFill>
        </w:rPr>
        <w:t>账</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eastAsia="zh-CN"/>
          <w14:textFill>
            <w14:solidFill>
              <w14:schemeClr w14:val="tx1"/>
            </w14:solidFill>
          </w14:textFill>
        </w:rPr>
        <w:t>号</w:t>
      </w:r>
      <w:r>
        <w:rPr>
          <w:rFonts w:hint="eastAsia" w:ascii="宋体" w:hAnsi="宋体" w:cs="宋体"/>
          <w:color w:val="000000" w:themeColor="text1"/>
          <w:sz w:val="24"/>
          <w:szCs w:val="24"/>
          <w:highlight w:val="none"/>
          <w:u w:val="single"/>
          <w14:textFill>
            <w14:solidFill>
              <w14:schemeClr w14:val="tx1"/>
            </w14:solidFill>
          </w14:textFill>
        </w:rPr>
        <w:t>：在线获取保证金子账号</w:t>
      </w:r>
      <w:r>
        <w:rPr>
          <w:rFonts w:hint="eastAsia" w:ascii="宋体" w:hAnsi="宋体" w:cs="宋体"/>
          <w:color w:val="000000" w:themeColor="text1"/>
          <w:sz w:val="24"/>
          <w:szCs w:val="24"/>
          <w:highlight w:val="none"/>
          <w14:textFill>
            <w14:solidFill>
              <w14:schemeClr w14:val="tx1"/>
            </w14:solidFill>
          </w14:textFill>
        </w:rPr>
        <w:t>。</w:t>
      </w:r>
    </w:p>
    <w:p w14:paraId="17F9D1A8">
      <w:pPr>
        <w:keepNext w:val="0"/>
        <w:keepLines w:val="0"/>
        <w:pageBreakBefore w:val="0"/>
        <w:widowControl w:val="0"/>
        <w:kinsoku/>
        <w:wordWrap w:val="0"/>
        <w:overflowPunct/>
        <w:topLinePunct w:val="0"/>
        <w:autoSpaceDE/>
        <w:autoSpaceDN/>
        <w:bidi w:val="0"/>
        <w:adjustRightInd w:val="0"/>
        <w:snapToGrid/>
        <w:spacing w:line="300" w:lineRule="auto"/>
        <w:ind w:firstLine="480" w:firstLineChars="200"/>
        <w:textAlignment w:val="baseline"/>
        <w:rPr>
          <w:rFonts w:ascii="宋体" w:hAns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或②晋江市建筑企业可采用缴存年度投标保证金方式参与本项目投标（具体根据《晋江市人民政府关于印发进一步促进建筑业发展壮大若干措施的通知》（晋政文[2020]106号文）规定执行）；或③可采用泉州市工程建设项目年度投标保证金形式参与本项目投标（具体执行《泉州市住房和城乡建设局关于年度投标保证金延期的通知》（泉建筑〔2021〕48号）。泉州市发展和改革委员会等五部门关于印发《泉州市建设工程投标保证金管理暂行规定》的通知（泉发改【2021】185号）</w:t>
      </w:r>
      <w:r>
        <w:rPr>
          <w:rFonts w:hint="eastAsia" w:ascii="宋体" w:hAnsi="宋体" w:cs="宋体"/>
          <w:color w:val="000000" w:themeColor="text1"/>
          <w:sz w:val="24"/>
          <w:highlight w:val="none"/>
          <w:u w:val="single"/>
          <w:lang w:val="en-US" w:eastAsia="zh-CN"/>
          <w14:textFill>
            <w14:solidFill>
              <w14:schemeClr w14:val="tx1"/>
            </w14:solidFill>
          </w14:textFill>
        </w:rPr>
        <w:t>；或④</w:t>
      </w:r>
      <w:r>
        <w:rPr>
          <w:rFonts w:hint="eastAsia" w:ascii="宋体" w:hAnsi="宋体" w:cs="宋体"/>
          <w:color w:val="000000" w:themeColor="text1"/>
          <w:sz w:val="24"/>
          <w:szCs w:val="24"/>
          <w:highlight w:val="none"/>
          <w:u w:val="single"/>
          <w14:textFill>
            <w14:solidFill>
              <w14:schemeClr w14:val="tx1"/>
            </w14:solidFill>
          </w14:textFill>
        </w:rPr>
        <w:t>采用电子保险保函形式提交的，投标人开具电子保险保函应在投标截止时间之前通过随行易交易电子招标投标交易平台在线申请</w:t>
      </w:r>
      <w:r>
        <w:rPr>
          <w:rFonts w:hint="eastAsia" w:ascii="宋体" w:hAnsi="宋体" w:cs="宋体"/>
          <w:color w:val="000000" w:themeColor="text1"/>
          <w:sz w:val="24"/>
          <w:highlight w:val="none"/>
          <w14:textFill>
            <w14:solidFill>
              <w14:schemeClr w14:val="tx1"/>
            </w14:solidFill>
          </w14:textFill>
        </w:rPr>
        <w:t>。</w:t>
      </w:r>
    </w:p>
    <w:p w14:paraId="152C3243">
      <w:pPr>
        <w:widowControl/>
        <w:numPr>
          <w:ilvl w:val="0"/>
          <w:numId w:val="2"/>
        </w:numPr>
        <w:tabs>
          <w:tab w:val="left" w:pos="900"/>
          <w:tab w:val="left" w:pos="1100"/>
        </w:tabs>
        <w:adjustRightInd/>
        <w:spacing w:line="300" w:lineRule="auto"/>
        <w:textAlignment w:val="auto"/>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投标文件的递交</w:t>
      </w:r>
    </w:p>
    <w:p w14:paraId="4CBB2006">
      <w:pPr>
        <w:widowControl/>
        <w:tabs>
          <w:tab w:val="left" w:pos="900"/>
          <w:tab w:val="left" w:pos="1100"/>
        </w:tabs>
        <w:adjustRightInd/>
        <w:spacing w:line="336" w:lineRule="auto"/>
        <w:ind w:firstLine="480" w:firstLineChars="200"/>
        <w:jc w:val="left"/>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7.1.投标文件递交的截止时间（开标时间）：</w:t>
      </w:r>
      <w:r>
        <w:rPr>
          <w:rFonts w:hint="eastAsia" w:ascii="宋体" w:hAnsi="宋体" w:cs="宋体"/>
          <w:color w:val="000000" w:themeColor="text1"/>
          <w:sz w:val="24"/>
          <w:szCs w:val="24"/>
          <w:highlight w:val="none"/>
          <w:u w:val="single"/>
          <w:lang w:eastAsia="zh-CN"/>
          <w14:textFill>
            <w14:solidFill>
              <w14:schemeClr w14:val="tx1"/>
            </w14:solidFill>
          </w14:textFill>
        </w:rPr>
        <w:t>2025</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lang w:val="en-US" w:eastAsia="zh-CN"/>
          <w14:textFill>
            <w14:solidFill>
              <w14:schemeClr w14:val="tx1"/>
            </w14:solidFill>
          </w14:textFill>
        </w:rPr>
        <w:t>04</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u w:val="single"/>
          <w:lang w:val="en-US" w:eastAsia="zh-CN"/>
          <w14:textFill>
            <w14:solidFill>
              <w14:schemeClr w14:val="tx1"/>
            </w14:solidFill>
          </w14:textFill>
        </w:rPr>
        <w:t>21</w:t>
      </w:r>
      <w:r>
        <w:rPr>
          <w:rFonts w:hint="eastAsia" w:ascii="宋体" w:hAnsi="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u w:val="single"/>
          <w:lang w:val="en-US" w:eastAsia="zh-CN"/>
          <w14:textFill>
            <w14:solidFill>
              <w14:schemeClr w14:val="tx1"/>
            </w14:solidFill>
          </w14:textFill>
        </w:rPr>
        <w:t>09</w:t>
      </w:r>
      <w:r>
        <w:rPr>
          <w:rFonts w:hint="eastAsia" w:ascii="宋体" w:hAnsi="宋体" w:cs="宋体"/>
          <w:color w:val="000000" w:themeColor="text1"/>
          <w:sz w:val="24"/>
          <w:szCs w:val="24"/>
          <w:highlight w:val="none"/>
          <w14:textFill>
            <w14:solidFill>
              <w14:schemeClr w14:val="tx1"/>
            </w14:solidFill>
          </w14:textFill>
        </w:rPr>
        <w:t>时</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cs="宋体"/>
          <w:color w:val="000000" w:themeColor="text1"/>
          <w:sz w:val="24"/>
          <w:szCs w:val="24"/>
          <w:highlight w:val="none"/>
          <w14:textFill>
            <w14:solidFill>
              <w14:schemeClr w14:val="tx1"/>
            </w14:solidFill>
          </w14:textFill>
        </w:rPr>
        <w:t>分，投标人应在截止时间前通过</w:t>
      </w:r>
      <w:r>
        <w:rPr>
          <w:rFonts w:hint="eastAsia" w:ascii="宋体" w:hAnsi="宋体" w:cs="宋体"/>
          <w:color w:val="000000" w:themeColor="text1"/>
          <w:sz w:val="24"/>
          <w:szCs w:val="24"/>
          <w:highlight w:val="none"/>
          <w:u w:val="single"/>
          <w14:textFill>
            <w14:solidFill>
              <w14:schemeClr w14:val="tx1"/>
            </w14:solidFill>
          </w14:textFill>
        </w:rPr>
        <w:t>随行易交易电子招标投标交易平台（https://www.enjoy5191.com）</w:t>
      </w:r>
      <w:r>
        <w:rPr>
          <w:rFonts w:hint="eastAsia" w:ascii="宋体" w:hAnsi="宋体" w:cs="宋体"/>
          <w:color w:val="000000" w:themeColor="text1"/>
          <w:sz w:val="24"/>
          <w:szCs w:val="24"/>
          <w:highlight w:val="none"/>
          <w14:textFill>
            <w14:solidFill>
              <w14:schemeClr w14:val="tx1"/>
            </w14:solidFill>
          </w14:textFill>
        </w:rPr>
        <w:t>递交电子投标文件。</w:t>
      </w:r>
    </w:p>
    <w:p w14:paraId="0C992276">
      <w:pPr>
        <w:widowControl/>
        <w:tabs>
          <w:tab w:val="left" w:pos="900"/>
          <w:tab w:val="left" w:pos="1100"/>
        </w:tabs>
        <w:spacing w:line="336"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7.2.逾期递交电子投标文件的，电子招标投标交易平台将予以拒收。</w:t>
      </w:r>
    </w:p>
    <w:p w14:paraId="3BD6811F">
      <w:pPr>
        <w:widowControl/>
        <w:tabs>
          <w:tab w:val="left" w:pos="900"/>
          <w:tab w:val="left" w:pos="1100"/>
        </w:tabs>
        <w:spacing w:line="336"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7.3.本工程采用网上无纸化招投标，投标人须于投标截止时间前通过电子招标投标交易平台在线递交投标文件，投标人可对已投递的电子投标文件撤回、编辑再投递，交易系统以投标截止时间前最后一份投递成功的电子投标文件信息为准。投标人必须严格按照电子招标投标交易平台的操作规程编制电子投标文件并对其进行加密和上传，有关投标的操作规程详见电子招标投标交易平台的相关使用说明或电话咨询客服（联系电话：4008705191）。</w:t>
      </w:r>
    </w:p>
    <w:p w14:paraId="51CFB724">
      <w:pPr>
        <w:widowControl/>
        <w:tabs>
          <w:tab w:val="left" w:pos="900"/>
          <w:tab w:val="left" w:pos="1100"/>
        </w:tabs>
        <w:spacing w:line="336"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7.4电子投标文件解密：</w:t>
      </w:r>
    </w:p>
    <w:p w14:paraId="7937E769">
      <w:pPr>
        <w:widowControl/>
        <w:tabs>
          <w:tab w:val="left" w:pos="900"/>
          <w:tab w:val="left" w:pos="1100"/>
        </w:tabs>
        <w:adjustRightInd/>
        <w:spacing w:line="300" w:lineRule="auto"/>
        <w:ind w:firstLine="480" w:firstLineChars="200"/>
        <w:jc w:val="left"/>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投标人应在开始解密时间起</w:t>
      </w:r>
      <w:r>
        <w:rPr>
          <w:rFonts w:hint="eastAsia" w:ascii="宋体" w:hAnsi="宋体" w:cs="宋体"/>
          <w:color w:val="000000" w:themeColor="text1"/>
          <w:sz w:val="24"/>
          <w:szCs w:val="24"/>
          <w:highlight w:val="none"/>
          <w:u w:val="single"/>
          <w14:textFill>
            <w14:solidFill>
              <w14:schemeClr w14:val="tx1"/>
            </w14:solidFill>
          </w14:textFill>
        </w:rPr>
        <w:t>30</w:t>
      </w:r>
      <w:r>
        <w:rPr>
          <w:rFonts w:hint="eastAsia" w:ascii="宋体" w:hAnsi="宋体" w:cs="宋体"/>
          <w:color w:val="000000" w:themeColor="text1"/>
          <w:sz w:val="24"/>
          <w:szCs w:val="24"/>
          <w:highlight w:val="none"/>
          <w14:textFill>
            <w14:solidFill>
              <w14:schemeClr w14:val="tx1"/>
            </w14:solidFill>
          </w14:textFill>
        </w:rPr>
        <w:t>分钟内在线进行电子投标文件的解密操作，因投标人原因未在规定时间内解密，其投标视为无效。</w:t>
      </w:r>
    </w:p>
    <w:p w14:paraId="75381E93">
      <w:pPr>
        <w:widowControl/>
        <w:numPr>
          <w:ilvl w:val="0"/>
          <w:numId w:val="2"/>
        </w:numPr>
        <w:tabs>
          <w:tab w:val="left" w:pos="900"/>
          <w:tab w:val="left" w:pos="1100"/>
        </w:tabs>
        <w:adjustRightInd/>
        <w:spacing w:line="300" w:lineRule="auto"/>
        <w:textAlignment w:val="auto"/>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发布公告的媒介</w:t>
      </w:r>
    </w:p>
    <w:p w14:paraId="181D76A7">
      <w:pPr>
        <w:widowControl/>
        <w:tabs>
          <w:tab w:val="left" w:pos="900"/>
          <w:tab w:val="left" w:pos="1100"/>
        </w:tabs>
        <w:adjustRightInd/>
        <w:spacing w:line="300" w:lineRule="auto"/>
        <w:ind w:firstLine="480"/>
        <w:jc w:val="left"/>
        <w:textAlignment w:val="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本次招标公告同时在</w:t>
      </w:r>
      <w:r>
        <w:rPr>
          <w:rFonts w:hint="eastAsia" w:ascii="宋体" w:hAnsi="宋体" w:eastAsia="宋体" w:cs="宋体"/>
          <w:color w:val="000000" w:themeColor="text1"/>
          <w:sz w:val="24"/>
          <w:highlight w:val="none"/>
          <w:u w:val="single"/>
          <w14:textFill>
            <w14:solidFill>
              <w14:schemeClr w14:val="tx1"/>
            </w14:solidFill>
          </w14:textFill>
        </w:rPr>
        <w:t>中国晋江网（http://www.jinjiang.gov.cn/）、</w:t>
      </w:r>
      <w:r>
        <w:rPr>
          <w:rFonts w:hint="eastAsia" w:ascii="宋体" w:hAnsi="宋体" w:cs="宋体"/>
          <w:color w:val="000000" w:themeColor="text1"/>
          <w:sz w:val="24"/>
          <w:highlight w:val="none"/>
          <w:u w:val="single"/>
          <w:lang w:eastAsia="zh-CN"/>
          <w14:textFill>
            <w14:solidFill>
              <w14:schemeClr w14:val="tx1"/>
            </w14:solidFill>
          </w14:textFill>
        </w:rPr>
        <w:t>随行易交易电子招标投标交易平台</w:t>
      </w:r>
      <w:r>
        <w:rPr>
          <w:rFonts w:hint="eastAsia" w:ascii="宋体" w:hAnsi="宋体" w:eastAsia="宋体" w:cs="宋体"/>
          <w:color w:val="000000" w:themeColor="text1"/>
          <w:sz w:val="24"/>
          <w:highlight w:val="none"/>
          <w:u w:val="single"/>
          <w14:textFill>
            <w14:solidFill>
              <w14:schemeClr w14:val="tx1"/>
            </w14:solidFill>
          </w14:textFill>
        </w:rPr>
        <w:t>（https://www.enjoy5191.com）、</w:t>
      </w:r>
      <w:r>
        <w:rPr>
          <w:rFonts w:hint="eastAsia" w:ascii="宋体"/>
          <w:color w:val="000000" w:themeColor="text1"/>
          <w:sz w:val="24"/>
          <w:szCs w:val="24"/>
          <w:highlight w:val="none"/>
          <w:u w:val="single"/>
          <w:lang w:eastAsia="zh-CN"/>
          <w14:textFill>
            <w14:solidFill>
              <w14:schemeClr w14:val="tx1"/>
            </w14:solidFill>
          </w14:textFill>
        </w:rPr>
        <w:t>晋江市人民政府罗山街道办事处</w:t>
      </w:r>
      <w:r>
        <w:rPr>
          <w:rFonts w:hint="eastAsia" w:ascii="宋体" w:hAnsi="宋体" w:eastAsia="宋体" w:cs="宋体"/>
          <w:color w:val="000000" w:themeColor="text1"/>
          <w:sz w:val="24"/>
          <w:highlight w:val="none"/>
          <w:u w:val="single"/>
          <w14:textFill>
            <w14:solidFill>
              <w14:schemeClr w14:val="tx1"/>
            </w14:solidFill>
          </w14:textFill>
        </w:rPr>
        <w:t>公开栏</w:t>
      </w:r>
      <w:r>
        <w:rPr>
          <w:rFonts w:hint="eastAsia" w:ascii="宋体"/>
          <w:color w:val="000000" w:themeColor="text1"/>
          <w:sz w:val="24"/>
          <w:highlight w:val="none"/>
          <w14:textFill>
            <w14:solidFill>
              <w14:schemeClr w14:val="tx1"/>
            </w14:solidFill>
          </w14:textFill>
        </w:rPr>
        <w:t>上发布。</w:t>
      </w:r>
    </w:p>
    <w:p w14:paraId="6FAE55BD">
      <w:pPr>
        <w:widowControl/>
        <w:numPr>
          <w:ilvl w:val="0"/>
          <w:numId w:val="2"/>
        </w:numPr>
        <w:tabs>
          <w:tab w:val="left" w:pos="900"/>
          <w:tab w:val="left" w:pos="1100"/>
        </w:tabs>
        <w:adjustRightInd/>
        <w:spacing w:line="300" w:lineRule="auto"/>
        <w:textAlignment w:val="auto"/>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联系方式</w:t>
      </w:r>
    </w:p>
    <w:p w14:paraId="442F5AA3">
      <w:pPr>
        <w:pStyle w:val="4"/>
        <w:snapToGrid w:val="0"/>
        <w:spacing w:line="30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招标人：</w:t>
      </w:r>
      <w:r>
        <w:rPr>
          <w:rFonts w:hint="eastAsia" w:ascii="宋体"/>
          <w:color w:val="000000" w:themeColor="text1"/>
          <w:sz w:val="24"/>
          <w:szCs w:val="24"/>
          <w:highlight w:val="none"/>
          <w:u w:val="single"/>
          <w:lang w:eastAsia="zh-CN"/>
          <w14:textFill>
            <w14:solidFill>
              <w14:schemeClr w14:val="tx1"/>
            </w14:solidFill>
          </w14:textFill>
        </w:rPr>
        <w:t>晋江市人民政府罗山街道办事处</w:t>
      </w:r>
      <w:r>
        <w:rPr>
          <w:rFonts w:hint="eastAsia" w:ascii="宋体"/>
          <w:color w:val="000000" w:themeColor="text1"/>
          <w:sz w:val="24"/>
          <w:szCs w:val="24"/>
          <w:highlight w:val="none"/>
          <w14:textFill>
            <w14:solidFill>
              <w14:schemeClr w14:val="tx1"/>
            </w14:solidFill>
          </w14:textFill>
        </w:rPr>
        <w:t>；</w:t>
      </w:r>
    </w:p>
    <w:p w14:paraId="42C7BE54">
      <w:pPr>
        <w:pStyle w:val="4"/>
        <w:snapToGrid w:val="0"/>
        <w:spacing w:line="300" w:lineRule="auto"/>
        <w:ind w:firstLine="480" w:firstLineChars="200"/>
        <w:rPr>
          <w:rFonts w:ascii="宋体"/>
          <w:color w:val="000000" w:themeColor="text1"/>
          <w:sz w:val="24"/>
          <w:szCs w:val="24"/>
          <w:highlight w:val="none"/>
          <w:u w:val="singl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地址：</w:t>
      </w:r>
      <w:r>
        <w:rPr>
          <w:rFonts w:hint="eastAsia" w:ascii="宋体" w:hAnsi="宋体" w:cs="宋体"/>
          <w:color w:val="000000" w:themeColor="text1"/>
          <w:sz w:val="24"/>
          <w:szCs w:val="24"/>
          <w:highlight w:val="none"/>
          <w:u w:val="single"/>
          <w14:textFill>
            <w14:solidFill>
              <w14:schemeClr w14:val="tx1"/>
            </w14:solidFill>
          </w14:textFill>
        </w:rPr>
        <w:t>福建省晋江市罗山街道福埔社区龙泉路8号</w:t>
      </w:r>
      <w:r>
        <w:rPr>
          <w:rFonts w:hint="eastAsia" w:ascii="宋体"/>
          <w:color w:val="000000" w:themeColor="text1"/>
          <w:sz w:val="24"/>
          <w:szCs w:val="24"/>
          <w:highlight w:val="none"/>
          <w14:textFill>
            <w14:solidFill>
              <w14:schemeClr w14:val="tx1"/>
            </w14:solidFill>
          </w14:textFill>
        </w:rPr>
        <w:t>，邮编：</w:t>
      </w:r>
      <w:r>
        <w:rPr>
          <w:rFonts w:ascii="宋体"/>
          <w:color w:val="000000" w:themeColor="text1"/>
          <w:sz w:val="24"/>
          <w:szCs w:val="24"/>
          <w:highlight w:val="none"/>
          <w:u w:val="single"/>
          <w14:textFill>
            <w14:solidFill>
              <w14:schemeClr w14:val="tx1"/>
            </w14:solidFill>
          </w14:textFill>
        </w:rPr>
        <w:t>362200</w:t>
      </w:r>
      <w:r>
        <w:rPr>
          <w:rFonts w:hint="eastAsia" w:ascii="宋体"/>
          <w:color w:val="000000" w:themeColor="text1"/>
          <w:sz w:val="24"/>
          <w:szCs w:val="24"/>
          <w:highlight w:val="none"/>
          <w14:textFill>
            <w14:solidFill>
              <w14:schemeClr w14:val="tx1"/>
            </w14:solidFill>
          </w14:textFill>
        </w:rPr>
        <w:t>；</w:t>
      </w:r>
    </w:p>
    <w:p w14:paraId="09579B06">
      <w:pPr>
        <w:pStyle w:val="4"/>
        <w:snapToGrid w:val="0"/>
        <w:spacing w:line="30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电话：</w:t>
      </w:r>
      <w:r>
        <w:rPr>
          <w:rFonts w:hint="eastAsia" w:ascii="宋体" w:hAnsi="宋体" w:cs="宋体"/>
          <w:color w:val="000000" w:themeColor="text1"/>
          <w:sz w:val="24"/>
          <w:szCs w:val="24"/>
          <w:highlight w:val="none"/>
          <w:u w:val="single"/>
          <w14:textFill>
            <w14:solidFill>
              <w14:schemeClr w14:val="tx1"/>
            </w14:solidFill>
          </w14:textFill>
        </w:rPr>
        <w:t>15880286620</w:t>
      </w:r>
      <w:r>
        <w:rPr>
          <w:rFonts w:hint="eastAsia" w:ascii="宋体" w:hAnsi="宋体"/>
          <w:color w:val="000000" w:themeColor="text1"/>
          <w:sz w:val="24"/>
          <w:szCs w:val="24"/>
          <w:highlight w:val="none"/>
          <w14:textFill>
            <w14:solidFill>
              <w14:schemeClr w14:val="tx1"/>
            </w14:solidFill>
          </w14:textFill>
        </w:rPr>
        <w:t>；</w:t>
      </w:r>
    </w:p>
    <w:p w14:paraId="339A943C">
      <w:pPr>
        <w:pStyle w:val="4"/>
        <w:snapToGrid w:val="0"/>
        <w:spacing w:line="30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联系人：</w:t>
      </w:r>
      <w:r>
        <w:rPr>
          <w:rFonts w:hint="eastAsia" w:ascii="宋体" w:hAnsi="宋体" w:cs="宋体"/>
          <w:color w:val="000000" w:themeColor="text1"/>
          <w:sz w:val="24"/>
          <w:szCs w:val="24"/>
          <w:highlight w:val="none"/>
          <w:u w:val="single"/>
          <w:lang w:val="en-US" w:eastAsia="zh-CN"/>
          <w14:textFill>
            <w14:solidFill>
              <w14:schemeClr w14:val="tx1"/>
            </w14:solidFill>
          </w14:textFill>
        </w:rPr>
        <w:t>许伟峰</w:t>
      </w:r>
      <w:r>
        <w:rPr>
          <w:rFonts w:hint="eastAsia" w:ascii="宋体" w:hAnsi="宋体"/>
          <w:color w:val="000000" w:themeColor="text1"/>
          <w:sz w:val="24"/>
          <w:szCs w:val="24"/>
          <w:highlight w:val="none"/>
          <w14:textFill>
            <w14:solidFill>
              <w14:schemeClr w14:val="tx1"/>
            </w14:solidFill>
          </w14:textFill>
        </w:rPr>
        <w:t>。</w:t>
      </w:r>
    </w:p>
    <w:p w14:paraId="4C5EFAA1">
      <w:pPr>
        <w:pStyle w:val="4"/>
        <w:spacing w:line="30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招标代理机构：</w:t>
      </w:r>
      <w:r>
        <w:rPr>
          <w:rFonts w:hint="eastAsia" w:ascii="宋体"/>
          <w:color w:val="000000" w:themeColor="text1"/>
          <w:sz w:val="24"/>
          <w:szCs w:val="24"/>
          <w:highlight w:val="none"/>
          <w:u w:val="single"/>
          <w:lang w:eastAsia="zh-CN"/>
          <w14:textFill>
            <w14:solidFill>
              <w14:schemeClr w14:val="tx1"/>
            </w14:solidFill>
          </w14:textFill>
        </w:rPr>
        <w:t>福建建发工程咨询有限责任公司</w:t>
      </w:r>
      <w:r>
        <w:rPr>
          <w:rFonts w:hint="eastAsia" w:ascii="宋体"/>
          <w:color w:val="000000" w:themeColor="text1"/>
          <w:sz w:val="24"/>
          <w:szCs w:val="24"/>
          <w:highlight w:val="none"/>
          <w14:textFill>
            <w14:solidFill>
              <w14:schemeClr w14:val="tx1"/>
            </w14:solidFill>
          </w14:textFill>
        </w:rPr>
        <w:t>；</w:t>
      </w:r>
    </w:p>
    <w:p w14:paraId="76B4B6F6">
      <w:pPr>
        <w:pStyle w:val="4"/>
        <w:spacing w:line="300" w:lineRule="auto"/>
        <w:rPr>
          <w:rFonts w:ascii="宋体"/>
          <w:color w:val="000000" w:themeColor="text1"/>
          <w:sz w:val="24"/>
          <w:szCs w:val="24"/>
          <w:highlight w:val="none"/>
          <w:u w:val="singl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地址：</w:t>
      </w:r>
      <w:r>
        <w:rPr>
          <w:rFonts w:hint="eastAsia" w:ascii="宋体" w:hAnsi="宋体" w:cs="宋体"/>
          <w:color w:val="000000" w:themeColor="text1"/>
          <w:sz w:val="24"/>
          <w:szCs w:val="24"/>
          <w:highlight w:val="none"/>
          <w:u w:val="single"/>
          <w14:textFill>
            <w14:solidFill>
              <w14:schemeClr w14:val="tx1"/>
            </w14:solidFill>
          </w14:textFill>
        </w:rPr>
        <w:t>泉州市建筑服务产业园D栋410室</w:t>
      </w:r>
      <w:r>
        <w:rPr>
          <w:rFonts w:hint="eastAsia" w:ascii="宋体"/>
          <w:color w:val="000000" w:themeColor="text1"/>
          <w:sz w:val="24"/>
          <w:szCs w:val="24"/>
          <w:highlight w:val="none"/>
          <w14:textFill>
            <w14:solidFill>
              <w14:schemeClr w14:val="tx1"/>
            </w14:solidFill>
          </w14:textFill>
        </w:rPr>
        <w:t>，邮编：</w:t>
      </w:r>
      <w:r>
        <w:rPr>
          <w:rFonts w:ascii="宋体"/>
          <w:color w:val="000000" w:themeColor="text1"/>
          <w:sz w:val="24"/>
          <w:szCs w:val="24"/>
          <w:highlight w:val="none"/>
          <w:u w:val="single"/>
          <w14:textFill>
            <w14:solidFill>
              <w14:schemeClr w14:val="tx1"/>
            </w14:solidFill>
          </w14:textFill>
        </w:rPr>
        <w:t>362</w:t>
      </w:r>
      <w:r>
        <w:rPr>
          <w:rFonts w:hint="eastAsia" w:ascii="宋体"/>
          <w:color w:val="000000" w:themeColor="text1"/>
          <w:sz w:val="24"/>
          <w:szCs w:val="24"/>
          <w:highlight w:val="none"/>
          <w:u w:val="single"/>
          <w:lang w:val="en-US" w:eastAsia="zh-CN"/>
          <w14:textFill>
            <w14:solidFill>
              <w14:schemeClr w14:val="tx1"/>
            </w14:solidFill>
          </w14:textFill>
        </w:rPr>
        <w:t>100</w:t>
      </w:r>
      <w:r>
        <w:rPr>
          <w:rFonts w:hint="eastAsia" w:ascii="宋体"/>
          <w:color w:val="000000" w:themeColor="text1"/>
          <w:sz w:val="24"/>
          <w:szCs w:val="24"/>
          <w:highlight w:val="none"/>
          <w14:textFill>
            <w14:solidFill>
              <w14:schemeClr w14:val="tx1"/>
            </w14:solidFill>
          </w14:textFill>
        </w:rPr>
        <w:t>；</w:t>
      </w:r>
    </w:p>
    <w:p w14:paraId="2939FC6D">
      <w:pPr>
        <w:pStyle w:val="4"/>
        <w:spacing w:line="300" w:lineRule="auto"/>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电话：</w:t>
      </w:r>
      <w:r>
        <w:rPr>
          <w:rFonts w:hint="eastAsia" w:ascii="宋体"/>
          <w:color w:val="000000" w:themeColor="text1"/>
          <w:sz w:val="24"/>
          <w:szCs w:val="24"/>
          <w:highlight w:val="none"/>
          <w:u w:val="single"/>
          <w:lang w:val="en-US" w:eastAsia="zh-CN"/>
          <w14:textFill>
            <w14:solidFill>
              <w14:schemeClr w14:val="tx1"/>
            </w14:solidFill>
          </w14:textFill>
        </w:rPr>
        <w:t>13395060367</w:t>
      </w:r>
      <w:r>
        <w:rPr>
          <w:rFonts w:hint="eastAsia" w:ascii="宋体"/>
          <w:color w:val="000000" w:themeColor="text1"/>
          <w:sz w:val="24"/>
          <w:szCs w:val="24"/>
          <w:highlight w:val="none"/>
          <w14:textFill>
            <w14:solidFill>
              <w14:schemeClr w14:val="tx1"/>
            </w14:solidFill>
          </w14:textFill>
        </w:rPr>
        <w:t>；</w:t>
      </w:r>
    </w:p>
    <w:p w14:paraId="5C48AB9B">
      <w:pPr>
        <w:pStyle w:val="4"/>
        <w:spacing w:line="300" w:lineRule="auto"/>
        <w:rPr>
          <w:rFonts w:hint="eastAsia"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联系人：</w:t>
      </w:r>
      <w:r>
        <w:rPr>
          <w:rFonts w:hint="eastAsia" w:ascii="宋体"/>
          <w:color w:val="000000" w:themeColor="text1"/>
          <w:sz w:val="24"/>
          <w:szCs w:val="24"/>
          <w:highlight w:val="none"/>
          <w:u w:val="single"/>
          <w:lang w:val="en-US" w:eastAsia="zh-CN"/>
          <w14:textFill>
            <w14:solidFill>
              <w14:schemeClr w14:val="tx1"/>
            </w14:solidFill>
          </w14:textFill>
        </w:rPr>
        <w:t>曾先生</w:t>
      </w:r>
      <w:r>
        <w:rPr>
          <w:rFonts w:hint="eastAsia" w:ascii="宋体"/>
          <w:color w:val="000000" w:themeColor="text1"/>
          <w:sz w:val="24"/>
          <w:szCs w:val="24"/>
          <w:highlight w:val="none"/>
          <w14:textFill>
            <w14:solidFill>
              <w14:schemeClr w14:val="tx1"/>
            </w14:solidFill>
          </w14:textFill>
        </w:rPr>
        <w:t>。</w:t>
      </w:r>
    </w:p>
    <w:p w14:paraId="60C961E5">
      <w:pPr>
        <w:pStyle w:val="6"/>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300" w:lineRule="auto"/>
        <w:ind w:left="0" w:right="0" w:firstLine="480" w:firstLineChars="200"/>
        <w:textAlignment w:val="auto"/>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pPr>
    </w:p>
    <w:p w14:paraId="2D006CB4">
      <w:pPr>
        <w:pStyle w:val="6"/>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300" w:lineRule="auto"/>
        <w:ind w:left="0" w:right="0" w:firstLine="480" w:firstLineChars="200"/>
        <w:textAlignment w:val="auto"/>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公共资源电子交易平台名称：</w:t>
      </w:r>
      <w:r>
        <w:rPr>
          <w:rFonts w:hint="eastAsia" w:ascii="宋体" w:hAnsi="宋体" w:eastAsia="宋体" w:cs="宋体"/>
          <w:i w:val="0"/>
          <w:iCs w:val="0"/>
          <w:caps w:val="0"/>
          <w:color w:val="000000" w:themeColor="text1"/>
          <w:spacing w:val="0"/>
          <w:sz w:val="24"/>
          <w:szCs w:val="24"/>
          <w:highlight w:val="none"/>
          <w:u w:val="single"/>
          <w:shd w:val="clear" w:fill="FFFFFF"/>
          <w:lang w:val="en-US" w:eastAsia="zh-CN"/>
          <w14:textFill>
            <w14:solidFill>
              <w14:schemeClr w14:val="tx1"/>
            </w14:solidFill>
          </w14:textFill>
        </w:rPr>
        <w:t>随行</w:t>
      </w:r>
      <w:r>
        <w:rPr>
          <w:rFonts w:hint="eastAsia" w:ascii="宋体" w:hAnsi="宋体" w:eastAsia="宋体" w:cs="宋体"/>
          <w:i w:val="0"/>
          <w:iCs w:val="0"/>
          <w:caps w:val="0"/>
          <w:color w:val="000000" w:themeColor="text1"/>
          <w:spacing w:val="0"/>
          <w:sz w:val="24"/>
          <w:szCs w:val="24"/>
          <w:highlight w:val="none"/>
          <w:u w:val="single"/>
          <w:shd w:val="clear" w:fill="FFFFFF"/>
          <w14:textFill>
            <w14:solidFill>
              <w14:schemeClr w14:val="tx1"/>
            </w14:solidFill>
          </w14:textFill>
        </w:rPr>
        <w:t>易交易电子招标投标交易平台</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w:t>
      </w:r>
    </w:p>
    <w:p w14:paraId="0777DF21">
      <w:pPr>
        <w:pStyle w:val="6"/>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300" w:lineRule="auto"/>
        <w:ind w:left="0" w:right="0" w:firstLine="480" w:firstLineChars="200"/>
        <w:textAlignment w:val="auto"/>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网址：</w:t>
      </w:r>
      <w:r>
        <w:rPr>
          <w:rFonts w:hint="eastAsia" w:ascii="宋体" w:hAnsi="宋体" w:eastAsia="宋体" w:cs="宋体"/>
          <w:i w:val="0"/>
          <w:iCs w:val="0"/>
          <w:caps w:val="0"/>
          <w:color w:val="000000" w:themeColor="text1"/>
          <w:spacing w:val="0"/>
          <w:sz w:val="24"/>
          <w:szCs w:val="24"/>
          <w:highlight w:val="none"/>
          <w:u w:val="single"/>
          <w:shd w:val="clear" w:fill="FFFFFF"/>
          <w14:textFill>
            <w14:solidFill>
              <w14:schemeClr w14:val="tx1"/>
            </w14:solidFill>
          </w14:textFill>
        </w:rPr>
        <w:t>https://www.enjoy5191.com</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w:t>
      </w:r>
    </w:p>
    <w:p w14:paraId="22C0A177">
      <w:pPr>
        <w:pStyle w:val="6"/>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300" w:lineRule="auto"/>
        <w:ind w:left="0" w:right="0" w:firstLine="480" w:firstLineChars="200"/>
        <w:textAlignment w:val="auto"/>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联系电话：</w:t>
      </w:r>
      <w:r>
        <w:rPr>
          <w:rFonts w:hint="eastAsia" w:ascii="宋体" w:hAnsi="宋体" w:eastAsia="宋体" w:cs="宋体"/>
          <w:i w:val="0"/>
          <w:iCs w:val="0"/>
          <w:caps w:val="0"/>
          <w:color w:val="000000" w:themeColor="text1"/>
          <w:spacing w:val="0"/>
          <w:sz w:val="24"/>
          <w:szCs w:val="24"/>
          <w:highlight w:val="none"/>
          <w:u w:val="single"/>
          <w:shd w:val="clear" w:fill="FFFFFF"/>
          <w14:textFill>
            <w14:solidFill>
              <w14:schemeClr w14:val="tx1"/>
            </w14:solidFill>
          </w14:textFill>
        </w:rPr>
        <w:t>4008705191</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w:t>
      </w:r>
    </w:p>
    <w:p w14:paraId="12045F11">
      <w:pPr>
        <w:pStyle w:val="6"/>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300" w:lineRule="auto"/>
        <w:ind w:left="0" w:right="0" w:firstLine="480" w:firstLineChars="200"/>
        <w:textAlignment w:val="auto"/>
        <w:rPr>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地址：</w:t>
      </w:r>
      <w:r>
        <w:rPr>
          <w:rFonts w:hint="eastAsia" w:ascii="宋体" w:hAnsi="宋体" w:eastAsia="宋体" w:cs="宋体"/>
          <w:i w:val="0"/>
          <w:iCs w:val="0"/>
          <w:caps w:val="0"/>
          <w:color w:val="000000" w:themeColor="text1"/>
          <w:spacing w:val="0"/>
          <w:sz w:val="24"/>
          <w:szCs w:val="24"/>
          <w:highlight w:val="none"/>
          <w:u w:val="single"/>
          <w:shd w:val="clear" w:fill="FFFFFF"/>
          <w14:textFill>
            <w14:solidFill>
              <w14:schemeClr w14:val="tx1"/>
            </w14:solidFill>
          </w14:textFill>
        </w:rPr>
        <w:t>福建省泉州市丰泽区华大街道体育街西辅路801号7楼随行易交易（泉州）公共资源交易平台</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w:t>
      </w:r>
    </w:p>
    <w:sectPr>
      <w:footerReference r:id="rId5" w:type="default"/>
      <w:pgSz w:w="11906" w:h="16838"/>
      <w:pgMar w:top="1440" w:right="1417" w:bottom="1440"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B9005">
    <w:pPr>
      <w:pStyle w:val="5"/>
      <w:framePr w:wrap="around" w:vAnchor="text" w:hAnchor="margin" w:xAlign="center" w:y="1"/>
      <w:jc w:val="center"/>
    </w:pPr>
    <w:r>
      <w:fldChar w:fldCharType="begin"/>
    </w:r>
    <w:r>
      <w:rPr>
        <w:rStyle w:val="10"/>
      </w:rPr>
      <w:instrText xml:space="preserve">Page</w:instrText>
    </w:r>
    <w:r>
      <w:fldChar w:fldCharType="separate"/>
    </w:r>
    <w:r>
      <w:rPr>
        <w:rStyle w:val="10"/>
      </w:rPr>
      <w:t>18</w:t>
    </w:r>
    <w:r>
      <w:fldChar w:fldCharType="end"/>
    </w:r>
  </w:p>
  <w:p w14:paraId="653A3E20">
    <w:pPr>
      <w:pStyle w:val="5"/>
      <w:framePr w:wrap="around" w:vAnchor="text" w:hAnchor="margin" w:xAlign="center" w:y="1"/>
    </w:pPr>
  </w:p>
  <w:p w14:paraId="2974A75E">
    <w:pPr>
      <w:pStyle w:val="5"/>
      <w:framePr w:wrap="around" w:vAnchor="text" w:hAnchor="margin" w:xAlign="center" w:y="1"/>
      <w:ind w:right="360"/>
      <w:jc w:val="center"/>
      <w:rPr>
        <w:rStyle w:val="10"/>
      </w:rPr>
    </w:pPr>
    <w:r>
      <w:rPr>
        <w:rFonts w:hint="eastAsia"/>
        <w:kern w:val="0"/>
        <w:szCs w:val="21"/>
      </w:rPr>
      <w:t xml:space="preserve"> </w:t>
    </w:r>
  </w:p>
  <w:p w14:paraId="4CDDC905">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510"/>
        </w:tabs>
        <w:ind w:left="0" w:firstLine="510"/>
      </w:pPr>
      <w:rPr>
        <w:rFonts w:hint="eastAsia"/>
        <w:i w:val="0"/>
        <w:sz w:val="24"/>
      </w:rPr>
    </w:lvl>
    <w:lvl w:ilvl="1" w:tentative="0">
      <w:start w:val="1"/>
      <w:numFmt w:val="decimal"/>
      <w:lvlText w:val="%1.%2."/>
      <w:lvlJc w:val="left"/>
      <w:pPr>
        <w:tabs>
          <w:tab w:val="left" w:pos="510"/>
        </w:tabs>
        <w:ind w:left="0" w:firstLine="510"/>
      </w:pPr>
      <w:rPr>
        <w:rFonts w:hint="default" w:ascii="宋体" w:hAnsi="宋体" w:eastAsia="宋体"/>
        <w:i w:val="0"/>
        <w:strike w:val="0"/>
        <w:sz w:val="24"/>
        <w:szCs w:val="24"/>
      </w:rPr>
    </w:lvl>
    <w:lvl w:ilvl="2" w:tentative="0">
      <w:start w:val="1"/>
      <w:numFmt w:val="decimal"/>
      <w:lvlText w:val="%1.%2.%3."/>
      <w:lvlJc w:val="left"/>
      <w:pPr>
        <w:tabs>
          <w:tab w:val="left" w:pos="510"/>
        </w:tabs>
        <w:ind w:left="0" w:firstLine="510"/>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61511ED5"/>
    <w:multiLevelType w:val="multilevel"/>
    <w:tmpl w:val="61511ED5"/>
    <w:lvl w:ilvl="0" w:tentative="0">
      <w:start w:val="1"/>
      <w:numFmt w:val="decimal"/>
      <w:suff w:val="space"/>
      <w:lvlText w:val="第%1章"/>
      <w:lvlJc w:val="center"/>
      <w:pPr>
        <w:tabs>
          <w:tab w:val="left" w:pos="0"/>
        </w:tabs>
        <w:ind w:left="0" w:firstLine="624"/>
      </w:pPr>
      <w:rPr>
        <w:rFonts w:hint="eastAsia" w:eastAsia="宋体"/>
        <w:b/>
        <w:sz w:val="44"/>
      </w:rPr>
    </w:lvl>
    <w:lvl w:ilvl="1" w:tentative="0">
      <w:start w:val="1"/>
      <w:numFmt w:val="decimal"/>
      <w:pStyle w:val="2"/>
      <w:suff w:val="space"/>
      <w:lvlText w:val="第%2节"/>
      <w:lvlJc w:val="left"/>
      <w:pPr>
        <w:tabs>
          <w:tab w:val="left" w:pos="0"/>
        </w:tabs>
        <w:ind w:left="0" w:firstLine="624"/>
      </w:pPr>
      <w:rPr>
        <w:rFonts w:hint="eastAsia" w:eastAsia="宋体"/>
        <w:b/>
        <w:sz w:val="32"/>
      </w:rPr>
    </w:lvl>
    <w:lvl w:ilvl="2" w:tentative="0">
      <w:start w:val="1"/>
      <w:numFmt w:val="chineseCountingThousand"/>
      <w:suff w:val="space"/>
      <w:lvlText w:val="（%3）"/>
      <w:lvlJc w:val="left"/>
      <w:pPr>
        <w:tabs>
          <w:tab w:val="left" w:pos="0"/>
        </w:tabs>
        <w:ind w:left="0" w:firstLine="510"/>
      </w:pPr>
      <w:rPr>
        <w:rFonts w:hint="eastAsia" w:eastAsia="宋体"/>
        <w:b/>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2918EF"/>
    <w:rsid w:val="2CA3146B"/>
    <w:rsid w:val="35577297"/>
    <w:rsid w:val="42C442F6"/>
    <w:rsid w:val="5AA1229C"/>
    <w:rsid w:val="63C4082E"/>
    <w:rsid w:val="67E1286C"/>
    <w:rsid w:val="6CBE19B8"/>
    <w:rsid w:val="7CB91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styleId="2">
    <w:name w:val="heading 2"/>
    <w:basedOn w:val="1"/>
    <w:next w:val="1"/>
    <w:unhideWhenUsed/>
    <w:qFormat/>
    <w:uiPriority w:val="0"/>
    <w:pPr>
      <w:keepNext/>
      <w:keepLines/>
      <w:numPr>
        <w:ilvl w:val="1"/>
        <w:numId w:val="1"/>
      </w:numPr>
      <w:spacing w:before="260" w:after="260" w:line="416" w:lineRule="atLeast"/>
      <w:outlineLvl w:val="1"/>
    </w:pPr>
    <w:rPr>
      <w:rFonts w:ascii="Arial" w:hAnsi="Arial" w:eastAsia="黑体"/>
      <w:b/>
      <w:bCs/>
      <w:sz w:val="32"/>
      <w:szCs w:val="32"/>
    </w:rPr>
  </w:style>
  <w:style w:type="paragraph" w:styleId="3">
    <w:name w:val="heading 3"/>
    <w:basedOn w:val="1"/>
    <w:next w:val="1"/>
    <w:unhideWhenUsed/>
    <w:qFormat/>
    <w:uiPriority w:val="0"/>
    <w:pPr>
      <w:keepNext/>
      <w:keepLines/>
      <w:spacing w:before="260" w:after="260" w:line="416" w:lineRule="atLeast"/>
      <w:outlineLvl w:val="2"/>
    </w:pPr>
    <w:rPr>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kern w:val="2"/>
      <w:sz w:val="21"/>
    </w:rPr>
  </w:style>
  <w:style w:type="paragraph" w:styleId="5">
    <w:name w:val="footer"/>
    <w:basedOn w:val="1"/>
    <w:qFormat/>
    <w:uiPriority w:val="0"/>
    <w:pPr>
      <w:tabs>
        <w:tab w:val="center" w:pos="4153"/>
        <w:tab w:val="right" w:pos="8306"/>
      </w:tabs>
      <w:snapToGrid w:val="0"/>
    </w:pPr>
    <w:rPr>
      <w:kern w:val="2"/>
      <w:sz w:val="18"/>
    </w:rPr>
  </w:style>
  <w:style w:type="paragraph" w:styleId="6">
    <w:name w:val="Normal (Web)"/>
    <w:next w:val="7"/>
    <w:qFormat/>
    <w:uiPriority w:val="0"/>
    <w:pPr>
      <w:widowControl w:val="0"/>
      <w:spacing w:before="100" w:beforeAutospacing="1" w:after="100" w:afterAutospacing="1"/>
    </w:pPr>
    <w:rPr>
      <w:rFonts w:ascii="宋体" w:hAnsi="Times New Roman" w:eastAsia="宋体" w:cs="Times New Roman"/>
      <w:kern w:val="2"/>
      <w:sz w:val="24"/>
      <w:lang w:val="en-US" w:eastAsia="zh-CN" w:bidi="ar-SA"/>
    </w:rPr>
  </w:style>
  <w:style w:type="paragraph" w:customStyle="1" w:styleId="7">
    <w:name w:val="样式 标题 3 + (中文) 黑体 小四 非加粗 段前: 7.8 磅 段后: 0 磅 行距: 固定值 20 磅"/>
    <w:basedOn w:val="3"/>
    <w:autoRedefine/>
    <w:qFormat/>
    <w:uiPriority w:val="0"/>
    <w:pPr>
      <w:adjustRightInd/>
      <w:spacing w:before="0" w:after="0" w:line="400" w:lineRule="exact"/>
      <w:textAlignment w:val="auto"/>
    </w:pPr>
    <w:rPr>
      <w:rFonts w:eastAsia="黑体" w:cs="宋体"/>
      <w:b w:val="0"/>
      <w:bCs w:val="0"/>
      <w:kern w:val="2"/>
      <w:sz w:val="24"/>
      <w:szCs w:val="20"/>
    </w:rPr>
  </w:style>
  <w:style w:type="character" w:styleId="10">
    <w:name w:val="page number"/>
    <w:qFormat/>
    <w:uiPriority w:val="0"/>
    <w:rPr>
      <w:rFonts w:ascii="Times New Roman" w:hAnsi="Times New Roman" w:eastAsia="仿宋_GB2312"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2248</Words>
  <Characters>2545</Characters>
  <Lines>0</Lines>
  <Paragraphs>0</Paragraphs>
  <TotalTime>6</TotalTime>
  <ScaleCrop>false</ScaleCrop>
  <LinksUpToDate>false</LinksUpToDate>
  <CharactersWithSpaces>2551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2025-04-08T10:51:00Z</dcterms:created>
  <dc:creator>Administrator</dc:creator>
  <cp:lastModifiedBy>斑马</cp:lastModifiedBy>
  <dcterms:modified xsi:type="dcterms:W3CDTF">2025-04-09T01:51:17Z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eyJoZGlkIjoiNjVmY2YwNzk0YjI4YTU2YmM4MWZhZDRkNWE0OGY4NDEiLCJ1c2VySWQiOiIzOTA3Nzc5MTcifQ==</vt:lpwstr>
  </property>
  <property fmtid="{D5CDD505-2E9C-101B-9397-08002B2CF9AE}" pid="4" name="ICV">
    <vt:lpwstr>230FA30E66B048079E189468D06A0D71_12</vt:lpwstr>
  </property>
</Properties>
</file>