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B1CB0">
      <w:pPr>
        <w:bidi w:val="0"/>
        <w:spacing w:line="240" w:lineRule="auto"/>
        <w:ind w:firstLine="0" w:firstLine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084EC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lang w:val="en-US" w:eastAsia="zh-CN"/>
        </w:rPr>
        <w:t>中介机构备选入库需求和基本要求表</w:t>
      </w:r>
    </w:p>
    <w:p w14:paraId="301E9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宋体" w:cs="仿宋_GB2312"/>
          <w:sz w:val="28"/>
          <w:szCs w:val="28"/>
          <w:lang w:val="en-US" w:eastAsia="zh-CN"/>
        </w:rPr>
      </w:pPr>
    </w:p>
    <w:tbl>
      <w:tblPr>
        <w:tblStyle w:val="2"/>
        <w:tblW w:w="5077" w:type="pct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359"/>
        <w:gridCol w:w="2359"/>
        <w:gridCol w:w="968"/>
        <w:gridCol w:w="914"/>
        <w:gridCol w:w="2440"/>
        <w:gridCol w:w="2289"/>
        <w:gridCol w:w="1620"/>
      </w:tblGrid>
      <w:tr w14:paraId="5EFCA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01" w:type="pct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8DFCB9D">
            <w:pPr>
              <w:bidi w:val="0"/>
              <w:spacing w:line="44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中介类别</w:t>
            </w:r>
          </w:p>
        </w:tc>
        <w:tc>
          <w:tcPr>
            <w:tcW w:w="819" w:type="pct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16D0375">
            <w:pPr>
              <w:bidi w:val="0"/>
              <w:spacing w:line="44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819" w:type="pct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1FD6883">
            <w:pPr>
              <w:bidi w:val="0"/>
              <w:spacing w:line="44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资质、资格要求</w:t>
            </w:r>
          </w:p>
        </w:tc>
        <w:tc>
          <w:tcPr>
            <w:tcW w:w="336" w:type="pct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A3FF4E1">
            <w:pPr>
              <w:bidi w:val="0"/>
              <w:spacing w:line="44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需求数量(家)</w:t>
            </w:r>
          </w:p>
        </w:tc>
        <w:tc>
          <w:tcPr>
            <w:tcW w:w="317" w:type="pct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A6D177C">
            <w:pPr>
              <w:bidi w:val="0"/>
              <w:spacing w:line="44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本次补充(家)</w:t>
            </w:r>
          </w:p>
        </w:tc>
        <w:tc>
          <w:tcPr>
            <w:tcW w:w="847" w:type="pct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A9922C1">
            <w:pPr>
              <w:bidi w:val="0"/>
              <w:spacing w:line="44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人员基本要求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（自有人员）</w:t>
            </w:r>
          </w:p>
        </w:tc>
        <w:tc>
          <w:tcPr>
            <w:tcW w:w="795" w:type="pct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3ACE8D7">
            <w:pPr>
              <w:bidi w:val="0"/>
              <w:spacing w:line="44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业绩基本要求</w:t>
            </w:r>
          </w:p>
        </w:tc>
        <w:tc>
          <w:tcPr>
            <w:tcW w:w="562" w:type="pct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0E8BE5">
            <w:pPr>
              <w:bidi w:val="0"/>
              <w:spacing w:line="44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8136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501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A54F6E">
            <w:pPr>
              <w:bidi w:val="0"/>
              <w:spacing w:line="44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资产评估</w:t>
            </w:r>
          </w:p>
        </w:tc>
        <w:tc>
          <w:tcPr>
            <w:tcW w:w="819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76CC613">
            <w:pPr>
              <w:bidi w:val="0"/>
              <w:spacing w:line="44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对不动产、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动产、无形资产、企业价值、资产损失及其他经济权益进行评定、估算，并出具评估报告。</w:t>
            </w:r>
          </w:p>
        </w:tc>
        <w:tc>
          <w:tcPr>
            <w:tcW w:w="819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477BD45">
            <w:pPr>
              <w:bidi w:val="0"/>
              <w:spacing w:line="44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须为中国资产评估协会（http://47.94.11.33:8035/HangYeXinXiChaXun/ziChanPingGuJiGouSelect）资产评估机构名录库内单位</w:t>
            </w:r>
          </w:p>
        </w:tc>
        <w:tc>
          <w:tcPr>
            <w:tcW w:w="336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0B06128">
            <w:pPr>
              <w:bidi w:val="0"/>
              <w:spacing w:line="44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17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1294D8">
            <w:pPr>
              <w:bidi w:val="0"/>
              <w:spacing w:line="44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47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02C4662">
            <w:pPr>
              <w:bidi w:val="0"/>
              <w:spacing w:line="44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拥有不少于7名专职从事于资产评估专业工作的人员，其中具有中级及以上技术职称或注册资产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评估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师执业资格的不得少于2人。（提供有关证书复印件）</w:t>
            </w:r>
          </w:p>
        </w:tc>
        <w:tc>
          <w:tcPr>
            <w:tcW w:w="795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8B5B729">
            <w:pPr>
              <w:bidi w:val="0"/>
              <w:spacing w:line="44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近5年来至少独立完成过3个项目金额100万元（含）以上的资产评估服务项目。（提供资产评估合同复印件、所代理项目中标结果材料）</w:t>
            </w:r>
          </w:p>
        </w:tc>
        <w:tc>
          <w:tcPr>
            <w:tcW w:w="562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159A993">
            <w:pPr>
              <w:bidi w:val="0"/>
              <w:spacing w:line="44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</w:p>
        </w:tc>
      </w:tr>
      <w:tr w14:paraId="02B93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gridSpan w:val="8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 w14:paraId="005705A3">
            <w:pPr>
              <w:bidi w:val="0"/>
              <w:spacing w:line="260" w:lineRule="exact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注：</w:t>
            </w:r>
          </w:p>
          <w:p w14:paraId="4E0EE70A">
            <w:pPr>
              <w:bidi w:val="0"/>
              <w:spacing w:line="440" w:lineRule="exact"/>
              <w:ind w:firstLine="0" w:firstLineChars="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1、上述涉及相关网站的网址及页面截屏，网站域名应为“.gov.cn”为后缀的英文域名或“中国招标投标公共服务平台”或项目所在地省级电子招标投标公共服务平台网址，否则一律按证明资料不齐处理；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2、人员基本要求中的人员必须为企业自有人员，须提供发布公告前连续3个月的社保缴纳证明；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3、以上复印件均须提供原件备查；</w:t>
            </w:r>
          </w:p>
        </w:tc>
      </w:tr>
    </w:tbl>
    <w:p w14:paraId="795FB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sz w:val="112"/>
          <w:szCs w:val="11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MjcwNmIwZTYzNTRjNjY0YzFlMzNjY2VkOGY1YjQifQ=="/>
  </w:docVars>
  <w:rsids>
    <w:rsidRoot w:val="00000000"/>
    <w:rsid w:val="01187755"/>
    <w:rsid w:val="0AB713EB"/>
    <w:rsid w:val="0B9239F8"/>
    <w:rsid w:val="0F4C5A9A"/>
    <w:rsid w:val="141B67D0"/>
    <w:rsid w:val="1B1D0797"/>
    <w:rsid w:val="21EA1F4B"/>
    <w:rsid w:val="28FF05B6"/>
    <w:rsid w:val="295E3016"/>
    <w:rsid w:val="29B1174C"/>
    <w:rsid w:val="2AD01F26"/>
    <w:rsid w:val="2B7F1994"/>
    <w:rsid w:val="3C4D2ED4"/>
    <w:rsid w:val="49425A28"/>
    <w:rsid w:val="4A543958"/>
    <w:rsid w:val="4AFE7DC8"/>
    <w:rsid w:val="4E2B425A"/>
    <w:rsid w:val="5619314C"/>
    <w:rsid w:val="58791C73"/>
    <w:rsid w:val="5D4A33F5"/>
    <w:rsid w:val="61D1646C"/>
    <w:rsid w:val="6271065C"/>
    <w:rsid w:val="65964BE8"/>
    <w:rsid w:val="6775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0" w:firstLineChars="0"/>
      <w:jc w:val="both"/>
    </w:pPr>
    <w:rPr>
      <w:rFonts w:ascii="Times New Roman" w:hAnsi="Times New Roman" w:eastAsia="宋体" w:cstheme="minorBidi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497</Characters>
  <Lines>0</Lines>
  <Paragraphs>0</Paragraphs>
  <TotalTime>20</TotalTime>
  <ScaleCrop>false</ScaleCrop>
  <LinksUpToDate>false</LinksUpToDate>
  <CharactersWithSpaces>497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2024-05-22T03:49:00Z</dcterms:created>
  <dc:creator>LENOVO</dc:creator>
  <cp:lastModifiedBy>cyh</cp:lastModifiedBy>
  <dcterms:modified xsi:type="dcterms:W3CDTF">2025-04-10T09:51:51Z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58793059AB574E1ABFDA8900314587B5_12</vt:lpwstr>
  </property>
  <property fmtid="{D5CDD505-2E9C-101B-9397-08002B2CF9AE}" pid="4" name="KSOTemplateDocerSaveRecord">
    <vt:lpwstr>eyJoZGlkIjoiYzU3MjcwNmIwZTYzNTRjNjY0YzFlMzNjY2VkOGY1YjQiLCJ1c2VySWQiOiI2ODA5MzI2MjQifQ==</vt:lpwstr>
  </property>
</Properties>
</file>