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00D8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晋江殡葬“一码通”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政策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问答</w:t>
      </w:r>
    </w:p>
    <w:p w14:paraId="77108EB3">
      <w:pPr>
        <w:spacing w:line="560" w:lineRule="exact"/>
        <w:jc w:val="center"/>
        <w:rPr>
          <w:rFonts w:hint="eastAsia"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方正小标宋_GBK" w:eastAsia="楷体_GB2312" w:cs="方正小标宋_GBK"/>
          <w:color w:val="auto"/>
          <w:sz w:val="32"/>
          <w:szCs w:val="32"/>
        </w:rPr>
        <w:t>（2025年）</w:t>
      </w:r>
    </w:p>
    <w:p w14:paraId="249756B6">
      <w:pPr>
        <w:spacing w:line="560" w:lineRule="exact"/>
        <w:ind w:firstLine="560" w:firstLineChars="200"/>
        <w:rPr>
          <w:rFonts w:hint="eastAsia" w:ascii="黑体" w:hAnsi="黑体" w:eastAsia="黑体"/>
          <w:color w:val="auto"/>
          <w:sz w:val="28"/>
          <w:szCs w:val="28"/>
        </w:rPr>
      </w:pPr>
    </w:p>
    <w:p w14:paraId="47191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问：晋江殡葬“一码通”微信小程序，能提供哪些服务？</w:t>
      </w:r>
    </w:p>
    <w:p w14:paraId="63D47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晋江殡葬“一码通”微信小程序，提供《死亡证明介绍信》申请、《居民死亡医学证明（推断）书》申请、殡仪服务预约（放棺登记）、殡仪车辆预约、骨灰安放（葬）申请（《骨灰去向三联单》申请）等公众服务，丧属可通过“殡葬服务预约和死亡证明申请”模块，一站式办理。</w:t>
      </w:r>
    </w:p>
    <w:p w14:paraId="2AF6F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问：申请“殡葬服务预约和死亡证明申请”服务需要注意什么？</w:t>
      </w:r>
    </w:p>
    <w:p w14:paraId="4C38D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答：因办理“殡葬服务预约和死亡证明申请”服务时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卫生机构需通过电话进行死亡调查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同时可同步办理骨灰安放（葬）申请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请引导由了解逝者情况的亲属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并使用亲属本人的微信进行办理。提交办理后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遗体火化前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亲属需留意短信通知和电话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医疗机构会电话联系亲属进行死亡调查。</w:t>
      </w:r>
    </w:p>
    <w:p w14:paraId="1585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问：在线办理殡葬服务预约和死亡证明申请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需提供什么材料？</w:t>
      </w:r>
    </w:p>
    <w:p w14:paraId="4DC5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答：办理殡葬服务预约和死亡证明申请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需提供逝者身份证件、家属的身份证件、就医材料（疾病证明等）。</w:t>
      </w:r>
    </w:p>
    <w:p w14:paraId="6B6A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问：若需在线申请《居民死亡医学证明（推断）书》，需提供什么材料？</w:t>
      </w:r>
    </w:p>
    <w:p w14:paraId="0B2F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答：若是在医疗机构死亡（含120出车到现场已死亡）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需额外提供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院前急救病历（120出车到现场已死亡）、非正常死亡的须携带公安司法部门的相关材料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</w:rPr>
        <w:t>若是在家或其他场所死亡，需额外提供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死者生前的就医材料或其他证明。</w:t>
      </w:r>
      <w:bookmarkStart w:id="0" w:name="_GoBack"/>
      <w:bookmarkEnd w:id="0"/>
    </w:p>
    <w:p w14:paraId="7D339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问：什么情况不能在线申请《居民死亡医学证明（推断）书》？</w:t>
      </w:r>
    </w:p>
    <w:p w14:paraId="66209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死亡原因为未经救治的非正常死亡，或有呼叫120急救的情况，本系统暂不受理。非正常死亡是指由外部作用导致的死亡，包括火灾，溺水等自然灾难致死，或工伤、医疗事故、交通事故、自杀、他杀、受伤害等人为致死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</w:rPr>
        <w:t>含无名尸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。未经救治的非正常死亡情况，需由公安司法部门出具相关材料后，前往医疗机构办理；有呼叫120急救的情况，请前往医疗机构办理。</w:t>
      </w:r>
    </w:p>
    <w:p w14:paraId="34E7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问：在线申请《居民死亡医学证明（推断）书》，后续需要做什么？</w:t>
      </w:r>
    </w:p>
    <w:p w14:paraId="05F8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在线申请《居民死亡医学证明（推断）书》，若是在家中死亡，由村社区在线出具《死亡证明介绍信》，丧属无需前往村社区领取纸质《死亡证明介绍信》，后由医疗机构进行死亡调查。医疗机构工作人员会通过</w:t>
      </w:r>
      <w:r>
        <w:rPr>
          <w:rFonts w:hint="eastAsia" w:ascii="仿宋" w:hAnsi="仿宋" w:eastAsia="仿宋"/>
          <w:color w:val="auto"/>
          <w:sz w:val="32"/>
          <w:szCs w:val="32"/>
        </w:rPr>
        <w:t>预约登记的丧属联系电话</w:t>
      </w:r>
      <w:r>
        <w:rPr>
          <w:rFonts w:hint="eastAsia" w:ascii="仿宋" w:hAnsi="仿宋" w:eastAsia="仿宋"/>
          <w:color w:val="auto"/>
          <w:sz w:val="32"/>
          <w:szCs w:val="32"/>
        </w:rPr>
        <w:t>，电话联系丧属，调查死亡原因。医疗机构工作人员完成死亡调查后，丧属需在微信小程序的“死亡调查结果确认”，完成死亡原因核实，并签字确认。家属签字后，由医疗机构在线出具《居民死亡医学证明（推断）书》。</w:t>
      </w:r>
      <w:r>
        <w:rPr>
          <w:rFonts w:hint="eastAsia" w:ascii="仿宋" w:hAnsi="仿宋" w:eastAsia="仿宋"/>
          <w:color w:val="auto"/>
          <w:sz w:val="32"/>
          <w:szCs w:val="32"/>
        </w:rPr>
        <w:t>殡仪火化时，殡仪馆凭借医疗机构小程序上传的《居民死亡医学证明（推断）书》办理遗体火化业务，丧属无需提供《居民死亡医学证明（推断）书》。</w:t>
      </w:r>
      <w:r>
        <w:rPr>
          <w:rFonts w:hint="eastAsia" w:ascii="仿宋" w:hAnsi="仿宋" w:eastAsia="仿宋"/>
          <w:color w:val="auto"/>
          <w:sz w:val="32"/>
          <w:szCs w:val="32"/>
        </w:rPr>
        <w:t>丧属可在一个月内前往医疗机构领取纸质《居民死亡医学证明（推断）书》，用于办理户口注销等业务。</w:t>
      </w:r>
    </w:p>
    <w:p w14:paraId="59CF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7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问：若逝者在晋江以外死亡或非正常死亡的情况，已申请《居民死亡医学证明（推断）书》，如何办理殡葬服务预约？</w:t>
      </w:r>
    </w:p>
    <w:p w14:paraId="28CF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若逝者在晋江以外死亡或非正常死亡的情况，已有《居民死亡医学证明（推断）书》，也可通过微信小程序的“殡葬服务预约和死亡证明申请”模块，办理殡葬服务预约申请。在“死亡证明”步骤，选择“已有死亡证明”，在线上传死亡证明材料即可。</w:t>
      </w:r>
    </w:p>
    <w:p w14:paraId="2288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问：家属在线申请《居民死亡医学证明（推断）书》后，又跑到医院开死亡证明，是否还需要线上确认？</w:t>
      </w:r>
    </w:p>
    <w:p w14:paraId="44EBE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答：这种情况，后续无需线上进行“死亡调查结果确认”操作，凭医疗机构出具《居民死亡医学证明（推断）书》（2-4联），提交殡仪馆进行火化业务登记。</w:t>
      </w:r>
    </w:p>
    <w:p w14:paraId="297C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问：骨灰安放（葬）申请，如何办理？</w:t>
      </w:r>
    </w:p>
    <w:p w14:paraId="4715D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直属可在“殡葬服务预约和死亡证明申请”模块的第四步登记骨灰去向信息。若一开始暂未确定骨灰去向的，可跳过骨灰去向登记步骤，完成殡仪服务预约；火化前再通过“骨灰安放（葬）申请”模块，登记骨灰去向信息。骨灰去向选择公墓或镇村骨灰堂的情况，由陵园或镇村工作人员在线出具《骨灰去向三联单》，丧属无需前往领取纸质版。</w:t>
      </w:r>
    </w:p>
    <w:p w14:paraId="6CAF7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问：办理骨灰安放（葬）申请，找不到对应的骨灰去向场所，怎么办？</w:t>
      </w:r>
    </w:p>
    <w:p w14:paraId="05BF2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骨灰去向为晋江市内的，有镇村骨灰堂、殡仪馆骨灰楼堂、公墓、寺庙等四种类型。骨灰去向为镇村骨灰堂的，请选择骨灰堂所在镇街道、村社区，再选择骨灰堂。若是梅岭街道的梅青、岭山、桂山、崎山和西园街道的砌田，骨灰去向为殡仪馆东楼，骨灰去向类型请选择“镇村骨灰堂”，再选择对应的街道、社区下对应的殡仪馆东楼室号。若骨灰去向为紫帽镇的古玄寺、金粟洞、法藏寺，骨灰去向类型请选择“镇村骨灰堂”，镇村再选择紫帽镇、镇直，选择对应的寺庙。若骨灰去向为天齐陵园（仙塔山庄），骨灰去向选择“公墓”，再选择“天齐陵园”。若骨灰去向为池店镇庆莲寺，骨灰去向选择“寺庙”，再选择“池店庆莲寺”。</w:t>
      </w:r>
    </w:p>
    <w:p w14:paraId="38327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问：殡仪车辆预约，如何办理？</w:t>
      </w:r>
    </w:p>
    <w:p w14:paraId="33F7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丧属完成殡葬服务预约后，可在线预约殡仪车辆。通过微信小程序的“车辆预约”模块，先选择逝者信息，再填写预约客车数、预约时间、出殡地点、联系人等信息，可完成车辆预约。由于殡仪馆的车辆有限，预约成功后，由殡仪馆进行派车。派车成功后，会向预约登记的亲属联系电话发送车辆预约信息、车牌信息和师傅信息，请留意短信信息。</w:t>
      </w:r>
    </w:p>
    <w:p w14:paraId="0BE7B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问：有哪些对象可享受困难特殊群体减免政策？</w:t>
      </w:r>
    </w:p>
    <w:p w14:paraId="2B962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：城乡低保对象、特困人员供养对象、重点优抚对象和革命“五老”对象，可享受困难群体减免政策。在普惠性减免项目的基础上调整或增加以下免费项目：殡仪馆内骨灰寄存（10年）、价值200元以内骨灰盒（1个）、普通纸棺（1个）、大客车租金（1辆）。丧属为困难特殊群体逝者办理“殡葬服务预约和死亡证明申请”时，系统会自动判断是否属于困难特殊群体；若为困难群体，系统会提醒可享受免费政策，丧属无需另外为困难特殊群体办理减免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9D"/>
    <w:rsid w:val="00020EC6"/>
    <w:rsid w:val="001B351A"/>
    <w:rsid w:val="001D22AC"/>
    <w:rsid w:val="003E3753"/>
    <w:rsid w:val="0049408C"/>
    <w:rsid w:val="00494144"/>
    <w:rsid w:val="00505C0F"/>
    <w:rsid w:val="00537BE7"/>
    <w:rsid w:val="005662D4"/>
    <w:rsid w:val="006062F5"/>
    <w:rsid w:val="007A0A55"/>
    <w:rsid w:val="00802F50"/>
    <w:rsid w:val="008877CB"/>
    <w:rsid w:val="00954CB7"/>
    <w:rsid w:val="00957C9D"/>
    <w:rsid w:val="00A06F52"/>
    <w:rsid w:val="00AA68A8"/>
    <w:rsid w:val="00D61E80"/>
    <w:rsid w:val="00D73DC6"/>
    <w:rsid w:val="00E40F7D"/>
    <w:rsid w:val="00ED3DEB"/>
    <w:rsid w:val="00F61287"/>
    <w:rsid w:val="06884F6E"/>
    <w:rsid w:val="13F21E2B"/>
    <w:rsid w:val="1E346CF2"/>
    <w:rsid w:val="26356AEB"/>
    <w:rsid w:val="28B8046A"/>
    <w:rsid w:val="326329AD"/>
    <w:rsid w:val="4DDF3C42"/>
    <w:rsid w:val="4E017776"/>
    <w:rsid w:val="4E783761"/>
    <w:rsid w:val="532A16EF"/>
    <w:rsid w:val="6659436D"/>
    <w:rsid w:val="7E29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2245</Words>
  <Characters>2264</Characters>
  <Lines>31</Lines>
  <Paragraphs>8</Paragraphs>
  <TotalTime>3</TotalTime>
  <ScaleCrop>false</ScaleCrop>
  <LinksUpToDate>false</LinksUpToDate>
  <CharactersWithSpaces>2264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2025-08-05T04:36:00Z</dcterms:created>
  <dc:creator>明超 张</dc:creator>
  <cp:lastModifiedBy>闲云</cp:lastModifiedBy>
  <dcterms:modified xsi:type="dcterms:W3CDTF">2025-11-25T02:06:10Z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eyJoZGlkIjoiMmRkMWY4ZDU4YjNjOGE5MjM2YjBiNmQ3OGUyNjU4MzkiLCJ1c2VySWQiOiI1NjcyMzk2NzcifQ==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A7394918633B41C7BF771D19B4C693EF_12</vt:lpwstr>
  </property>
</Properties>
</file>